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2CD455DA">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4A105389">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1E5FE64B">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аңтар</w:t>
      </w:r>
      <w:bookmarkStart w:id="0" w:name="_GoBack"/>
      <w:bookmarkEnd w:id="0"/>
      <w:r>
        <w:rPr>
          <w:rFonts w:ascii="Times New Roman" w:hAnsi="Times New Roman" w:eastAsia="Times New Roman" w:cs="Times New Roman"/>
          <w:sz w:val="28"/>
          <w:szCs w:val="28"/>
          <w:rtl w:val="0"/>
        </w:rPr>
        <w:t>, 2026 - 2027 оқу жылы</w:t>
      </w:r>
    </w:p>
    <w:p w14:paraId="0000000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b/>
          <w:bCs/>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675"/>
        <w:gridCol w:w="2025"/>
        <w:gridCol w:w="7440"/>
      </w:tblGrid>
      <w:tr w14:paraId="7F5F8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72043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Қаңтар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жүру; әртүрлі бағытта: тура, шеңбер бойымен, "жыланша", шашырап, бүйірлеп жылжып жүру.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арқан бойымен жүру, тура жолмен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Заттарды оң және сол қолмен қашықтыққа лақтыру,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4-6 метр қашықтыққа тура бағытта, заттардың арасымен еңбектеу,  доғаның астымен (биіктігі 40 сантиметр), құрсауға еңбектеу.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тұрған орнынан жоғары секіру,  тұрған орнынан ұзындыққа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допты бір-біріне басынан жоғары (артқа және алға) беру, жан-жаққа (солға- оңға) бұрылу;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солға, оңға бұрылу (отырған қалыпта);</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 көтеру және түсіру, аяқтарды қозғалту (шалқасынан жатқан қалыпта);</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Шанамен бір-бірін сырғанату; биік емес төбеден сырғанау.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 тамақтану, жуыну кезінде қарапайым мінез-құлық дағдыларын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4EB7F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6A229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14:paraId="1C94B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9">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0B461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байланыстырып, сөз тіркестерін құрастыруға (зат есім және сын есім, зат есім және етістік) үйрету.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14:paraId="597B8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F">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ені, биіктігі, қалыңдығы, жалпы шамасы) бойынша бір затты екінші затпен салыстыру арқылы салыстыру. Салыстыру нәтижелерін сөзбен белгілеу: ұзындығы бойынша – ұзын, қысқа, бірдей, тең («Орман тұрғындарының жолдары», «Дана мен Томиристің қысқа және ұзын бантиктері»); ені бойынша – кең, тар, бірдей, тең («Кең және тар жолақтар», «Кең және тар кілемшелер»); қалыңдығы бойынша – қалың, жұқа («Аққалалардың қалың және жұқа шелектері»); биіктігі бойынша – биік, аласа, бірдей, тең («Қай мұнаралар биік, қайсысы аласа?», «Аққалалардың биік және аласа үйлері»); жалпы шамасы бойынша – үлкен, кіші («Жақын жердегі ғажайып»).</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таныстыру («Фигуралардан сурет құрастырайық», «Ғажайып қапшық»). Педагог балаларға қолын қапшықтың ішіне салып, геометриялық фигураны сипап сезу арқылы анықтап, оның атауын айтуын ұсынады. Фигураны қапшықтан шығарған кезде оның неліктен сол геометриялық фигура екенін түсіндіру. Геометриялық фигуралар: үшбұрыш, шаршы, дөңгелек. Аталған фигураларды сипап сезу және көру арқылы зерттеуге мүмкіндік беру.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(«Қонжықтың бір күні»).</w:t>
            </w:r>
          </w:p>
        </w:tc>
      </w:tr>
      <w:tr w14:paraId="0D3F0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B">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бейнесін қабылдауға деген қызығушылығын дамыту, өзін атауға, әртүрлі ойындарды өз бетінше ойнауға үйрету.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атау және ажырату, олардың көлемін, түсін, пішінін қарастыру және зерттеу дағдыларын қалыптастыруды жалғастыру. Заттардың сапалары мен қасиеттерін сипап сезу арқылы ажырату қабілетін дамыту («Ғажайып қапшық»).</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(үстел басында ыдыстарды дұрыс пайдалану, оларды белгіленген орындарына орналастыру). Әртүрлі заттардың атауларын сөйлеу барысында белсенді қолдану, заттардың қызметін түсіну, заттар тобына жататын заттарды ажырату.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үйрету («Қай жерде орналасқан?»).</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(жүк көлігі, қар тазалайтын машина) таныстыру. Көлік жолаушыларына арналған қарапайым ережелермен таныстыру («Автобус»).</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(жүк көлігі, қар тазалайтын машина, қыстағы аула сыпырушының еңбегі). Балалардың мүмкіндіктеріне қарай тәрбиешінің көмекшісіне (сөрелердің шаңын сүрту), аула сыпырушыға (қар басқан жолдарды тазалау, жемсауыттағы құстарды қоректендіру) көмек көрсетуін ұйымдастыру.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қажетті материалдарды дайындауға, қолданғаннан кейін ойыншықтарды, кітаптарды және заттарды өз орнына жинауға баулу.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(шырша, қарағай, терек, қайың), бөлме өсімдіктері (фикус) туралы қарапайым түсініктерді қалыптастыру, өсімдіктердің бөліктерін ажырату.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Қазақстанда, туған өлкеде мекендейтін жабайы жануарлар (қыс мезгіліндегі), олардың төлдері және қыстап қалатын құстар туралы білімдерін бекіту. Табиғат бұрышын мекендеушілерді бақылау дағдыларын дамыту (аквариумдағы балықтарды қоректендіру және т.б.).</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ауа райының жағдайын анықтау (суық), қыс мезгіліндегі табиғат құбылыстарын бақылау, қысқы кезеңдегі ауа райының жағдайын бақылау күнтізбесіне белгілеу (күн ашық, аяз, қар жауып тұр, боран, жел).</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Серуен кезінде қауіпсіздік ережелерін сақтау: жолға шықпау, қарды жемеу, қолғапты шешпеу, жерге түсіп қалған заттарды көтермеу. </w:t>
            </w:r>
          </w:p>
        </w:tc>
      </w:tr>
      <w:tr w14:paraId="7FC02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14:paraId="3EE85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D">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Бірнеше бөліктерді қосу, қысу, біріктіру арқылы өсімдіктерді және жануарларды мүсіндеу дағдыларын қалыптастыру.</w:t>
            </w:r>
          </w:p>
        </w:tc>
      </w:tr>
      <w:tr w14:paraId="39A26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Жапсыруда табиғи материалдарды және қағазды түрлендіру әдістерін (жырту, умаждау, бүктеу, қатпарлау) қолдану.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14:paraId="2123B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Құрастырған құрылыспен сюжетті ойыншықтарды қолданып ойнату.</w:t>
            </w:r>
          </w:p>
        </w:tc>
      </w:tr>
      <w:tr w14:paraId="71177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E">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«Дыбысты біл» шығармасы ("Шулар" сериясы); "В.Волков «Қырсық бөпе»; Д.Ботбаев, А.Асылбек «Қасқыр»; В. Герчик «Торғай».</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К.Қуатбаев, К.Шалқаров «Қыс әні»; К.Қуатбаев, Қ.Ыдырысов «Ақша қар»; Б.Дәлденбай, А.Асылбек «Аю», «Түлкі»; А. Райымқұлова «Торғай әні».</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Т.Вилькорейская «Ренжістік-татуластық»; "Ламбада"; "Қасықтармен би".</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қасықтармен және барабанмен, сондай-ақ олардың дыбысталуымен таныстыру.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8"/>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30C52C92-B60A-4E69-8B7F-4C34098B7447}"/>
  </w:font>
  <w:font w:name="Courier New">
    <w:panose1 w:val="02070309020205020404"/>
    <w:charset w:val="00"/>
    <w:family w:val="modern"/>
    <w:pitch w:val="default"/>
    <w:sig w:usb0="E0002EFF" w:usb1="C0007843" w:usb2="00000009" w:usb3="00000000" w:csb0="400001FF" w:csb1="FFFF0000"/>
    <w:embedRegular r:id="rId2" w:fontKey="{4C2A329B-FE62-473F-AFE6-FFD19CD6B7A4}"/>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F863A0A8-0DC6-475A-8070-0F827865E641}"/>
  </w:font>
  <w:font w:name="Calibri">
    <w:panose1 w:val="020F0502020204030204"/>
    <w:charset w:val="00"/>
    <w:family w:val="swiss"/>
    <w:pitch w:val="default"/>
    <w:sig w:usb0="E4002EFF" w:usb1="C000247B" w:usb2="00000009" w:usb3="00000000" w:csb0="200001FF" w:csb1="00000000"/>
    <w:embedRegular r:id="rId4" w:fontKey="{E941342B-90EE-4E7B-87CB-616DABA7364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4EC2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2176</Words>
  <Characters>16263</Characters>
  <TotalTime>0</TotalTime>
  <ScaleCrop>false</ScaleCrop>
  <LinksUpToDate>false</LinksUpToDate>
  <CharactersWithSpaces>18287</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2026-09-10T05:15:30Z</dcterms:created>
  <dc:creator>user</dc:creator>
  <cp:lastModifiedBy>user</cp:lastModifiedBy>
  <dcterms:modified xsi:type="dcterms:W3CDTF">2026-09-10T05:16:27Z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89954C7183D841CBB0291C9AB81A5B62_12</vt:lpwstr>
  </property>
</Properties>
</file>