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2026 - 2027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332B566F">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xml:space="preserve">: жекеменшік </w:t>
      </w:r>
      <w:r>
        <w:rPr>
          <w:rFonts w:hint="default" w:ascii="Times New Roman" w:hAnsi="Times New Roman" w:eastAsia="Times New Roman" w:cs="Times New Roman"/>
          <w:sz w:val="28"/>
          <w:szCs w:val="28"/>
          <w:rtl w:val="0"/>
          <w:lang w:val="ru-RU"/>
        </w:rPr>
        <w:t>«Ме</w:t>
      </w:r>
      <w:r>
        <w:rPr>
          <w:rFonts w:hint="default" w:ascii="Times New Roman" w:hAnsi="Times New Roman" w:eastAsia="Times New Roman" w:cs="Times New Roman"/>
          <w:sz w:val="28"/>
          <w:szCs w:val="28"/>
          <w:rtl w:val="0"/>
          <w:lang w:val="kk-KZ"/>
        </w:rPr>
        <w:t>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1C01D797">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Топ: ортаңғы топ</w:t>
      </w:r>
      <w:r>
        <w:rPr>
          <w:rFonts w:hint="default" w:ascii="Times New Roman" w:hAnsi="Times New Roman" w:eastAsia="Times New Roman" w:cs="Times New Roman"/>
          <w:sz w:val="28"/>
          <w:szCs w:val="28"/>
          <w:rtl w:val="0"/>
          <w:lang w:val="kk-KZ"/>
        </w:rPr>
        <w:t xml:space="preserve"> Балапан</w:t>
      </w:r>
    </w:p>
    <w:p w14:paraId="0BF5C208">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3 жастағы балалар</w:t>
      </w:r>
    </w:p>
    <w:p w14:paraId="05031FB8">
      <w:pPr>
        <w:widowControl w:val="0"/>
        <w:spacing w:line="240" w:lineRule="auto"/>
        <w:ind w:left="-283" w:firstLine="0"/>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Қандай кезеңге жасалды: қ</w:t>
      </w:r>
      <w:r>
        <w:rPr>
          <w:rFonts w:ascii="Times New Roman" w:hAnsi="Times New Roman" w:eastAsia="Times New Roman" w:cs="Times New Roman"/>
          <w:sz w:val="28"/>
          <w:szCs w:val="28"/>
          <w:rtl w:val="0"/>
          <w:lang w:val="kk-KZ"/>
        </w:rPr>
        <w:t>азан</w:t>
      </w:r>
      <w:r>
        <w:rPr>
          <w:rFonts w:ascii="Times New Roman" w:hAnsi="Times New Roman" w:eastAsia="Times New Roman" w:cs="Times New Roman"/>
          <w:sz w:val="28"/>
          <w:szCs w:val="28"/>
          <w:rtl w:val="0"/>
        </w:rPr>
        <w:t>, 2026 - 2027 оқу жылы</w:t>
      </w:r>
    </w:p>
    <w:p w14:paraId="00000007">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Жарылқасын Асел</w:t>
      </w:r>
      <w:bookmarkStart w:id="0" w:name="_GoBack"/>
      <w:bookmarkEnd w:id="0"/>
      <w:r>
        <w:rPr>
          <w:rFonts w:ascii="Times New Roman" w:hAnsi="Times New Roman" w:eastAsia="Times New Roman" w:cs="Times New Roman"/>
          <w:b/>
          <w:bCs/>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75"/>
        <w:gridCol w:w="1440"/>
        <w:gridCol w:w="7725"/>
      </w:tblGrid>
      <w:tr w14:paraId="55594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76A3F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Қазан</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sz w:val="20"/>
                <w:szCs w:val="20"/>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Сапқа тұру, қайта сапқа тұру. Бірінің артынан бірі сапқа тұру, бір-бірінің жанына сапқа тұру, шеңберге тұру (көзбен бағдарлау бойынша). </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Бірқалыпты, аяқтың ұшымен, тізені жоғары көтеріп, сапта бір-бірден, екеуден (жұппен) жүру; әртүрлі бағытта: тура, шеңбер бойымен, шашырап, тапсырмаларды орындай отырып жүру.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көлбеу тақтай (20-30 сантиметр), арқан бойымен жүру, тура жолмен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аяқтарын алшақ қойып, домалату.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Тұрған орнында қос аяқпен, 2-3 метр қашықтыққа алға қарай жылжып секіру.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 және иық белдеуіне арналған жаттығулар:</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қолды жоғары, алға, жан-жаққа көтеру және түсіру (бірге немесе кезекпен);</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бір қолынан екінші қолына салу, алдына, артқа апару, басынан жоғары көтеру;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қолдарын алдына немесе басынан жоғары, артына апарып шапалақтау;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қолды алға, жан-жаққа созу, алақандарын жоғары қарату, қолды көтеру, түсіру, саусақтарды қозғалту, қол саусақтарын жұму және ашу.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қалыптастыру.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 дағдыларын қалыптастыру.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14:paraId="2A57D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және гидроаэробика элементтері. Суға түсу, жүгіру, ойнау, суда билеу. Жүзуді үйрету (тиісті жағдайлар болған кезде).</w:t>
            </w:r>
          </w:p>
        </w:tc>
      </w:tr>
      <w:tr w14:paraId="2718B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 бетінше сөйлеуге үйрету;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бір-бірімен сөйлесуіне жағдай жасау;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әрбір баланың қызығушылығына мән беру, сұрақтарына жауап беру, жеке сөйлесу.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14:paraId="0D065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6">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шешендікке, әдеби тілде сөйлеуге баулу;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халық ауыз әдебиеті шығармаларымен, салт-дәстүрлерімен, мәдениетімен таныстыру;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қалыптастыру.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Кітаптарға қызығушылықты ояту.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тақпақтар мен шағын өлеңдерді жатқа айтуға үйрету.</w:t>
            </w:r>
          </w:p>
        </w:tc>
      </w:tr>
      <w:tr w14:paraId="3338A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bottom"/>
          </w:tcPr>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артикуляциялық және дауыс аппаратының, есту қабілетінің дамуына ықпал ету;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қарым-қатынас мәдениетіне, көркем қабылдау мен эстетикалық талғамға тәрбиелеу.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сөйлеуде түрлі балалар әрекеттерінде қоршаған орта заттары мен табиғат нысандарының атауларын өздігінен қолдануды қалыптастыру. Жемістердің атауларын айту және</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түсіну дағдыларын қалыптастыру.</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сөйлеудің қарапайым түрлерін меңгерту, балалардың өздеріне</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айтылған сөзді, пікірді түсінуін қалыптастыру, алдын ала үйретілген сөйлеу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үлгілерін есте сақтап, әңгімелесе білуге баулу.</w:t>
            </w:r>
          </w:p>
        </w:tc>
      </w:tr>
      <w:tr w14:paraId="13604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E">
            <w:pPr>
              <w:widowControl w:val="0"/>
              <w:rPr>
                <w:sz w:val="20"/>
                <w:szCs w:val="20"/>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математикалық ұғымдарды қалыптастыру;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бақылау арқылы қоршаған орта заттарының санын, пішінін, шамасын, олардың кеңістікте орналасуын ажыратуға үйрету;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зерттеуге қызығушылықты ояту, жаңаны тануға, өзіне сенімділікке баулу;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командада жұмыс істей білуге дағдыландыру;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көрнекі-қимылдық ойлауды және шығармашылық қиялдауды дамыту.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«Көп», «бір» ұғымдары туралы түсініктерін қалыптастыру, біртекті заттарды топтастыра білуге үйрету; «Қанша? Неше?» деген сұраққа жауап беруге үйрету.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 Өлшемдері қарама-қарсы және бірдей заттарды салыстыру, заттарды шаманың берілген белгісі бойынша салыстыру: жалпы шамасы бойынша үлкен – кіші.</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 Геометриялық фигураларды ажырата білу қабілетін дамыту («Геометриялық фигуралар», «Ұқсас затты тап» ойындары).</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 Өз дене мүшелерінің орналасуын бағдарлай білуге үйрету (сол қол, оң қол).</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 Тәулік бөліктерін ажырата білу дағдыларын қалыптастыру: күндіз – түнде, таңертең – кешке.</w:t>
            </w:r>
          </w:p>
        </w:tc>
      </w:tr>
      <w:tr w14:paraId="706DB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A">
            <w:pPr>
              <w:widowControl w:val="0"/>
              <w:rPr>
                <w:sz w:val="20"/>
                <w:szCs w:val="20"/>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ойындарды өз бетінше ойнауға баулу, өз іс-әрекеттерін оң бағалауды дамыту.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Жақындарына қамқорлық таныту.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Дербестік дағдыларын қалыптастыру: киіну, жуыну, тіс тазалау.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(ойыншықтар, киім, аяқ киім, ыдыс, көгөністер, жемістер, тоқаш, бауырсақ) атау және ажырату дағдыларын қалыптастыру, олардың көлемін, түсін, пішінін, фактурасын, дыбысталуын зерттеуге, оларды топтарға біріктіруге үйрету.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тұрмыстық заттарымен таныстыру. Заттарға, ойыншықтарға, кітаптар мен ыдыстарға ұқыпты қарауға тәрбиелеу.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бағдарлай білуге үйрету (аталған ойыншықты табу, алып келу).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құралдарының түрлерімен және әуе арқылы қозғалатын көлік құралдарымен таныстыру.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еңбегін бақылау негізінде балаларды ойын әрекетіне ынталандыру. Балалардың мүмкіндіктеріне қарай тәрбиешінің көмекшісіне, аула сыпырушыға көмек көрсетуін ұйымдастыру.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Көмектесуге деген ниетін тәрбиелеу, қарапайым тапсырмаларды өздігінен орындауға, қажетті материалдарды дайындауға, ойыншықтарды, құрылыс бөлшектерін, кітаптарды, заттарды өз орнына жинауға, оларға ұқыпты қарауға баулу.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Адамгершілік-патриоттық тәрбие.</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Балаларда «дұрыс» немесе «дұрыс емес», «жақсы» немесе «жаман» әрекеттер туралы қарапайым түсініктерді дамыту; балалардың назарын адамның мейірімді, жанашыр, қамқор, сезімтал әрекеттеріне аудару, жақсы және жаман әрекеттерді дұрыс бағалау тәжірибесін қалыптастыру.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өздері тұратын қала немесе ауыл, еліміздің астанасы, Қазақстан Республикасының мемлекеттік рәміздері туралы білімдерін қалыптастыру. Қазақ халқының дәстүрлі баспанасы – киіз үймен таныстыру.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Балабақшада, үйде, көшеде тәртіпті сақтауға дағдыландыру; амандасуға, қоштасуға, көмек көрсеткені үшін алғыс айтуға үйрету; тәртіп пен тазалықты сақтауға ынталандыру.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кейбір өсімдіктері туралы қарапайым түсініктерді қалыптастыру. 2-3 түрлі ағашты, кейбір көгөністерді, бөлме өсімдіктерін тану және атау, өсімдіктердің бөліктерін ажырату.</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Балабақша маңында және ауласында кездесетін жануарлар мен құстар туралы білімдерін бекіту; табиғат бұрышын мекендеушілерді (балықтарды) бақылау дағдыларын дамыту.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маусымдық өзгерістер.</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Күздегі ауа райының жағдайын анықтау (суық, жылы, бұлтты, ашық), күзгі табиғат құбылыстарын (жаңбыр, жапырақтардың түсуі) бақылау.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Қауіпсіз мінез-құлық ережелері.</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 қауіпсіз мінез-құлық ережелерін сақтау: саңырауқұлақтарды жемеу, жануарларға тиіспеу, қоқыс тастамау, қоқысты жинау, бұтақтарды сындырмау.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қауіпсіз мінез-құлық дағдыларын қалыптастыру: терезенің алдына шықпау, розеткаларға жақындамау, баспалдақпен көтерілгенде және түскенде таяныштан ұстау.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Серуен кезінде жолға шықпауға үйрету. Ойын алаңында, құммен, сумен және ұсақ заттармен ойнау кезінде қауіпсіз әрекет ету дағдыларын қалыптастыру: ұсақ заттарды ауызға салмау, құмды шашпау, ұсақ заттарды құлаққа және мұрынға тықпау.</w:t>
            </w:r>
          </w:p>
        </w:tc>
      </w:tr>
      <w:tr w14:paraId="6CC22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өнеріне қызығушылықты қалыптастыру, шығармашылық ойлауы мен қиялдауын дамыту;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мен оның нәтижесіне эмоционалды жағымды қарым қатынас орнату;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барысында қауіпсіздікті сақтауға және еңбекқорлыққа, ұқыптылыққа баулу.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14:paraId="0CF3E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1">
            <w:pPr>
              <w:widowControl w:val="0"/>
              <w:rPr>
                <w:sz w:val="20"/>
                <w:szCs w:val="20"/>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Сазбалшықтан, ермексаздан мүсіндеуге қызығушылыққа баулу.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14:paraId="289AD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14:paraId="4E3C1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14:paraId="77CED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2">
            <w:pPr>
              <w:widowControl w:val="0"/>
              <w:rPr>
                <w:sz w:val="20"/>
                <w:szCs w:val="20"/>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қызығушылықты қалыптастыру, шығармашылық ойлауы мен қиялдауын дамыту;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эмоционалды көңіл-күймен қабылдауға баулу. Музыкалық</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жанрлар: ән, би, маршпен таныстыру.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ойыншықтар мен балалар музыка аспаптарының (музыкалық балға) дыбысталуын ажырата білуді жетілдіру.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И.Кишко «Күз»; Д.Ботбаев. «Күз жомарт»; Т.Вилькорейская «Гүлдермен би»; К.Қуатбаев «Орман шуы».</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Г.Абдрахманова «Күз»; "Е.Хасанғалиев, А.Асылбек «Сылдырмақ»; К.Қуатбаев «Бөбектер әні»; А.Райымқұлова «Торғай әні».</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қозғалыстар.</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И.Соколовский «Марш», А.Матмен «Шамшырақтар»; Н.Александрова «Кішкентай би»; Е.Арне «Адыммен айналу», Ө.Байділда «Көңілді би»; Г.Гусейнли «Шөжелерім».</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музыкалық аспаптармен: сыбызғының дыбысталуымен таныстыру.</w:t>
            </w:r>
          </w:p>
        </w:tc>
      </w:tr>
    </w:tbl>
    <w:p w14:paraId="000000A4"/>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0A07BFC8-B1E4-45DE-83F6-CC1251ED661F}"/>
  </w:font>
  <w:font w:name="Courier New">
    <w:panose1 w:val="02070309020205020404"/>
    <w:charset w:val="00"/>
    <w:family w:val="modern"/>
    <w:pitch w:val="default"/>
    <w:sig w:usb0="E0002EFF" w:usb1="C0007843" w:usb2="00000009" w:usb3="00000000" w:csb0="400001FF" w:csb1="FFFF0000"/>
    <w:embedRegular r:id="rId2" w:fontKey="{14F9C297-00A7-4038-9340-CFED0A06B7F1}"/>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41FD9F59-D1EC-4AAC-A116-B459B1628BBC}"/>
  </w:font>
  <w:font w:name="Calibri">
    <w:panose1 w:val="020F0502020204030204"/>
    <w:charset w:val="00"/>
    <w:family w:val="swiss"/>
    <w:pitch w:val="default"/>
    <w:sig w:usb0="E4002EFF" w:usb1="C000247B" w:usb2="00000009" w:usb3="00000000" w:csb0="200001FF" w:csb1="00000000"/>
    <w:embedRegular r:id="rId4" w:fontKey="{AC975BE2-A8DC-4807-8342-11B8765EED4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543A09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10</Pages>
  <Words>1889</Words>
  <Characters>14206</Characters>
  <TotalTime>0</TotalTime>
  <ScaleCrop>false</ScaleCrop>
  <LinksUpToDate>false</LinksUpToDate>
  <CharactersWithSpaces>15945</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2026-09-10T05:14:07Z</dcterms:created>
  <dc:creator>user</dc:creator>
  <cp:lastModifiedBy>user</cp:lastModifiedBy>
  <dcterms:modified xsi:type="dcterms:W3CDTF">2026-09-10T05:14:36Z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17345D2C703240FDB29F7E79EE498120_12</vt:lpwstr>
  </property>
</Properties>
</file>