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00000004">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bookmarkStart w:id="0" w:name="_GoBack"/>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00000005">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0000000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Қандай кезеңге жасалды: қыр</w:t>
      </w:r>
      <w:r>
        <w:rPr>
          <w:rFonts w:ascii="Times New Roman" w:hAnsi="Times New Roman" w:eastAsia="Times New Roman" w:cs="Times New Roman"/>
          <w:sz w:val="28"/>
          <w:szCs w:val="28"/>
          <w:rtl w:val="0"/>
          <w:lang w:val="kk-KZ"/>
        </w:rPr>
        <w:t>к</w:t>
      </w:r>
      <w:r>
        <w:rPr>
          <w:rFonts w:ascii="Times New Roman" w:hAnsi="Times New Roman" w:eastAsia="Times New Roman" w:cs="Times New Roman"/>
          <w:sz w:val="28"/>
          <w:szCs w:val="28"/>
          <w:rtl w:val="0"/>
        </w:rPr>
        <w:t>үйек, 2026 - 2027 оқу жылы</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bookmarkEnd w:id="0"/>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935"/>
        <w:gridCol w:w="7230"/>
      </w:tblGrid>
      <w:tr w14:paraId="28179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54C30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Қыркүйек</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жаттығуларын орындауға қызығушылықтарын ояту;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 жүру, жүгіру, секіру, лақтыру мен қағып алу, еңбектеу мен өрмелеуді орындаудың қарапайым дағдыларын жетілдіру;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мәдени-гигиеналық дағдыларды қалыптастыру;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қимылдарды белсенді орындауды дамыту және қимылдарды үйлестіру, дене жаттығуларына қызығушылыққа баулу;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денсаулықты нығайтуға ықпал ететін дене сапаларын: ептілік пен шапшаңдықты дамыту;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құрдастарымен қимылды ойындарды бірге ойнауға, өзара оң қарымқатынас жасауға баулу;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жаттығуларын орындауға қызығушылықтарын ояту;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 жүру, жүгіру, секіру, лақтыру мен қағып алу, еңбектеу мен өрмелеуді орындаудың қарапайым дағдыларын жетілдіру;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мәдени-гигиеналық дағдыларды қалыптастыру;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қимылдарды белсенді орындауды дамыту және қимылдарды үйлестіру, дене жаттығуларына қызығушылыққа баулу;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денсаулықты нығайтуға ықпал ететін дене сапаларын: ептілік пен шапшаңдықты дамыту;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құрдастарымен қимылды ойындарды бірге ойнауға, өзара оң қарымқатынас жасауға баулу;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Сапқа тұру, қайта сапқа тұру. Бірінің артынан бірі сапқа тұру, шеңберге тұру. </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әртүрлі бағытта: тура, шеңбер бойымен, шашырап, тапсырмаларды орындай отырып жүру.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көлбеу тақтай (20-30 сантиметр) бойымен жүру, тура жолмен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Заттарды оң және сол қолмен қашықтыққа лақтыру (2,5-5 метр қашықтық), төменнен екі қолмен көлденең нысанаға, аяқтарын алшақ қойып, отырып, 1,5–2 метр қашықтықтан допты бір-біріне дамалату. </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еңбектеу.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жоғары, алға, жан-жаққа көтеру және түсіру (бірге немесе кезекпен);</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бір қолынан екінші қолына салу, алдына, артқа апару, басынан жоғары көтеру;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қолдарын алдына немесе басынан жоғары, артына апарып шапалақтау;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алға, жан-жаққа созу, алақандарын жоғары қарату, қолды көтеру, түсіру, саусақтарды қозғалту, қол саусақтарын жұму және ашу.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sz w:val="20"/>
                <w:szCs w:val="20"/>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14:paraId="1B6DC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28E7B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F">
            <w:pPr>
              <w:widowControl w:val="0"/>
              <w:rPr>
                <w:sz w:val="20"/>
                <w:szCs w:val="20"/>
              </w:rPr>
            </w:pPr>
            <w:r>
              <w:rPr>
                <w:rFonts w:ascii="Times New Roman" w:hAnsi="Times New Roman" w:eastAsia="Times New Roman" w:cs="Times New Roman"/>
                <w:sz w:val="28"/>
                <w:szCs w:val="28"/>
                <w:rtl w:val="0"/>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14:paraId="7F1F1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1">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Кітаптарға қызығушылықты ояту.</w:t>
            </w:r>
          </w:p>
          <w:p w14:paraId="00000046">
            <w:pPr>
              <w:widowControl w:val="0"/>
              <w:rPr>
                <w:sz w:val="20"/>
                <w:szCs w:val="20"/>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6D8E7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сөйлеудің қарапайым түрлерін меңгерту, балалардың өздеріне</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айтылған сөзді, пікірді түсінуін қалыптастыру, алдын ала үйретілген сөйлеу</w:t>
            </w:r>
          </w:p>
          <w:p w14:paraId="00000056">
            <w:pPr>
              <w:widowControl w:val="0"/>
              <w:rPr>
                <w:sz w:val="20"/>
                <w:szCs w:val="20"/>
              </w:rPr>
            </w:pPr>
            <w:r>
              <w:rPr>
                <w:rFonts w:ascii="Times New Roman" w:hAnsi="Times New Roman" w:eastAsia="Times New Roman" w:cs="Times New Roman"/>
                <w:sz w:val="28"/>
                <w:szCs w:val="28"/>
                <w:rtl w:val="0"/>
              </w:rPr>
              <w:t>үлгілерін есте сақтап, әңгімелесе білуге баулу.</w:t>
            </w:r>
          </w:p>
        </w:tc>
      </w:tr>
      <w:tr w14:paraId="5BBAC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8">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 ұғымдары туралы түсініктерін қалыптастыру, біртекті заттарды топтастыра білуге үйрету; «Қанша? Неше?» деген сұрақтарға жауап беруге үйрету.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бойынша салыстыру: жалпы шамасы бойынша үлкен – кіші.</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Геометриялық фигураларды ажырата білу қабілетін дамыту («Ғажайып қапшық» ойыны).</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бағдарлай білуге үйрету (сол қол, оң қол).</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 бөліктерін ажырата білу дағдыларын қалыптастыру: күндіз – түнде, таңертең</w:t>
            </w:r>
          </w:p>
        </w:tc>
      </w:tr>
      <w:tr w14:paraId="604F1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4">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қоршаған ортадағы заттардың атауларымен және олардың міндеттерімен таныстыру, таныс заттарды ажыратуға үйрету;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отбасына, туған өлкесіне, Отанға деген сүйіспеншілікке, ересектерге құрмет көрсете білуге, кішілерге жанашыр болуға тәрбиелеу;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еңбектің нәтижесіне құрметпен қарауға тәрбиелеу, көмек көрсету ниеттерін қолдау;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тірі және өлі табиғат туралы білімдерін байыту;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табиғатта қауіпсіздікті сақтау (саңырауқұлақтар мен жидектер жемеу, жануарларға тиіспеу);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құммен, сумен, ұсақ заттармен ойындарда қауіпсіз әрекет ету дағдыларын қалыптастыру (оларды ауызға алмау, құмды шашпау, заттарды</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құлаққа, мұрынға тықпау);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табиғатқа сүйіспеншілікке және қамқорлық жасауға баулу.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Бала, оның отбасы, үйі.</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құрдастарын балалар қоғамының мүшелерінің бірі ретінде қабылдауға үйрету, әртүрлі ойындарды өз бетінше ойнауға баулу, өз іс-әрекеттеріне оң баға беруді дамыту.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отбасы бейнеленген фотосуреттерді қарауға, отбасы мүшелерін атауға, өз отбасы туралы әңгімелеуге, жақындарына қамқорлық танытуға баулу.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 тіс тазалау.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(ойыншықтар, киім, аяқ киім, ыдыс) атау және ажырату дағдыларын қалыптастыру, олардың көлемін, түсін, пішінін, фактурасын, дыбысталуын зерттеуге, оларды топтарға біріктіруге үйрету.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таныстыру. Заттарға, ойыншықтарға, кітаптар мен ыдыстарға ұқыпты қарауға тәрбиелеу.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бағдарлауға үйрету (аталған ойыншықты табу, алып келу).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және әуе арқылы қозғалатын көлік құралдарымен таныстыру.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Балалардың мүмкіндіктеріне қарай тәрбиешінің көмекшісіне, аула сыпырушыға көмек көрсетуін ұйымдастыру.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Көмектесуге деген ниетін тәрбиелеу, қарапайым тапсырмаларды өздігінен орындауға, қажетті материалдарды дайындауға, ойыншықтарды, кітаптарды, заттарды өз орнына жинауға, оларға ұқыпты қарауға баулу.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Адамгершілік-патриоттық тәрбие.</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«дұрыс» немесе «дұрыс емес», «жақсы» немесе «жаман» әрекеттер туралы қарапайым түсініктерді дамыту; балалардың назарын адамның мейірімді, жанашыр, қамқор, сезімтал әрекеттеріне аудару, жақсы және жаман әрекеттерді дұрыс бағалау тәжірибесін қалыптастыру.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еліміздің астанасы, Қазақстан Республикасының мемлекеттік рәміздері туралы білімдерін қалыптастыру. Қазақ халқының дәстүрлі баспанасы – киіз үймен таныстыру.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Балабақшада, үйде, көшеде тәртіпті сақтауға үйрету; амандасуға, қоштасуға, көмек көрсеткені үшін алғыс айтуға баулу; тәртіп пен тазалықты сақтауға ынталандыру.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туралы қарапайым түсініктерін қалыптастыру. 2-3 түрлі ағашты, кейбір көгөністерді, бөлме өсімдіктерін тану және атау, өсімдіктердің бөліктерін ажырату.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маңында және ауласында кездесетін жануарлар мен құстар туралы білімдерін бекіту; табиғат бұрышын мекендеушілерді (балықтарды) бақылау дағдыларын дамыту.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Күздегі ауа райының жағдайын анықтау (суық, жылы, бұлтты, ашық), табиғат құбылыстарын (күз мезгіліндегі) бақылау.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Қауіпсіз мінез-құлық ережелері.</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 қауіпсіз мінез-құлық ережелерін сақтау: саңырауқұлақтарды жемеу, жануарларға тиіспеу, қоқыс тастамау, қоқысты жинау, бұтақтарды сындырмау.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Серуен кезінде қауіпсіздік ережелерін сақтау: жолға шықпау. Ойын алаңында, құммен, сумен және ұсақ заттармен ойнау кезінде қауіпсіз әрекет ету дағдыларын қалыптастыру: ұсақ заттарды ауызға салмау, құмды шашпау, ұсақ заттарды құлаққа, мұрынға тықпау.</w:t>
            </w:r>
          </w:p>
        </w:tc>
      </w:tr>
      <w:tr w14:paraId="0FDEB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90">
            <w:pPr>
              <w:widowControl w:val="0"/>
              <w:rPr>
                <w:sz w:val="20"/>
                <w:szCs w:val="20"/>
              </w:rPr>
            </w:pPr>
            <w:r>
              <w:rPr>
                <w:rFonts w:ascii="Times New Roman" w:hAnsi="Times New Roman" w:eastAsia="Times New Roman" w:cs="Times New Roman"/>
                <w:sz w:val="28"/>
                <w:szCs w:val="28"/>
                <w:rtl w:val="0"/>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14:paraId="6DAE3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2">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Сазбалшықтан, ермексаздан мүсіндеуге қызығушылыққа баулу.</w:t>
            </w:r>
          </w:p>
          <w:p w14:paraId="00000097">
            <w:pPr>
              <w:widowControl w:val="0"/>
              <w:rPr>
                <w:sz w:val="20"/>
                <w:szCs w:val="20"/>
              </w:rPr>
            </w:pPr>
            <w:r>
              <w:rPr>
                <w:rFonts w:ascii="Times New Roman" w:hAnsi="Times New Roman" w:eastAsia="Times New Roman" w:cs="Times New Roman"/>
                <w:sz w:val="28"/>
                <w:szCs w:val="28"/>
                <w:rtl w:val="0"/>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14:paraId="5C2CD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D">
            <w:pPr>
              <w:widowControl w:val="0"/>
              <w:rPr>
                <w:sz w:val="20"/>
                <w:szCs w:val="20"/>
              </w:rPr>
            </w:pPr>
            <w:r>
              <w:rPr>
                <w:rFonts w:ascii="Times New Roman" w:hAnsi="Times New Roman" w:eastAsia="Times New Roman" w:cs="Times New Roman"/>
                <w:sz w:val="28"/>
                <w:szCs w:val="28"/>
                <w:rtl w:val="0"/>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14:paraId="14C2A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A1">
            <w:pPr>
              <w:widowControl w:val="0"/>
              <w:rPr>
                <w:sz w:val="20"/>
                <w:szCs w:val="20"/>
              </w:rPr>
            </w:pPr>
            <w:r>
              <w:rPr>
                <w:rFonts w:ascii="Times New Roman" w:hAnsi="Times New Roman" w:eastAsia="Times New Roman" w:cs="Times New Roman"/>
                <w:sz w:val="28"/>
                <w:szCs w:val="28"/>
                <w:rtl w:val="0"/>
              </w:rPr>
              <w:t>Балалардың құрастыруға қызығушылығын арттыру, конструкторлардың түрлерімен таныстыру.</w:t>
            </w:r>
          </w:p>
        </w:tc>
      </w:tr>
      <w:tr w14:paraId="29AAB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3">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4">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A5">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A6">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A7">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A8">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A9">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AA">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AB">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дыбысталуын ажырата білуді жетілдіру.</w:t>
            </w:r>
          </w:p>
          <w:p w14:paraId="000000AC">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Ө.Байділдаев, К.Сүлейменов «Бақшаға барамын»; «Әлди-әлди» қаз. халық әні; Ө.Байділда «Көңілді би»; Г.Лобачев "Жаңбыр".</w:t>
            </w:r>
          </w:p>
          <w:p w14:paraId="000000AD">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E">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AF">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И.Нүсіпбаев, Н.Әлімқұлов «Ойыншықтар»; К.Қуатбаев, О.Әубәкіров «Ақ әжем».</w:t>
            </w:r>
          </w:p>
          <w:p w14:paraId="000000B0">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B1">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0B2">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Э.Парлов "Марш"; Е.Макшанцева «Разминка»; Ө.Байділда «Көңілді би»; Е.Макшанцева "Марш"; М.Раухвергер «Қыдырамыз, билейміз».</w:t>
            </w:r>
          </w:p>
          <w:p w14:paraId="000000B3">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4">
            <w:pPr>
              <w:spacing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сыбызғының дыбысталуымен таныстыру.</w:t>
            </w:r>
          </w:p>
        </w:tc>
      </w:tr>
    </w:tbl>
    <w:p w14:paraId="000000B5"/>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7C609967-7782-4DA9-AA25-E8CBC85A6B7E}"/>
  </w:font>
  <w:font w:name="Courier New">
    <w:panose1 w:val="02070309020205020404"/>
    <w:charset w:val="00"/>
    <w:family w:val="modern"/>
    <w:pitch w:val="default"/>
    <w:sig w:usb0="E0002EFF" w:usb1="C0007843" w:usb2="00000009" w:usb3="00000000" w:csb0="400001FF" w:csb1="FFFF0000"/>
    <w:embedRegular r:id="rId2" w:fontKey="{748699C3-D45D-4593-81D8-F481AB60D8D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12397EF9-BD91-4837-A43C-19794D160DE5}"/>
  </w:font>
  <w:font w:name="Calibri">
    <w:panose1 w:val="020F0502020204030204"/>
    <w:charset w:val="00"/>
    <w:family w:val="swiss"/>
    <w:pitch w:val="default"/>
    <w:sig w:usb0="E4002EFF" w:usb1="C000247B" w:usb2="00000009" w:usb3="00000000" w:csb0="200001FF" w:csb1="00000000"/>
    <w:embedRegular r:id="rId4" w:fontKey="{8CEADD40-E01A-4951-9FD7-3462B17B338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92535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11</Pages>
  <Words>1936</Words>
  <Characters>14569</Characters>
  <TotalTime>3</TotalTime>
  <ScaleCrop>false</ScaleCrop>
  <LinksUpToDate>false</LinksUpToDate>
  <CharactersWithSpaces>16338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2026-09-10T05:07:47Z</dcterms:created>
  <dc:creator>user</dc:creator>
  <cp:lastModifiedBy>user</cp:lastModifiedBy>
  <dcterms:modified xsi:type="dcterms:W3CDTF">2026-09-10T05:11:33Z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7329493F99F345F7B4448AF705B782F6_12</vt:lpwstr>
  </property>
</Properties>
</file>