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789EC66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7B35BF94">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12C7492D">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7E2D119C">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азан</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0B7135BD">
      <w:pPr>
        <w:widowControl w:val="0"/>
        <w:spacing w:line="240" w:lineRule="auto"/>
        <w:ind w:left="-283" w:firstLine="0"/>
        <w:rPr>
          <w:rFonts w:ascii="Times New Roman" w:hAnsi="Times New Roman" w:eastAsia="Times New Roman" w:cs="Times New Roman"/>
          <w:sz w:val="28"/>
          <w:szCs w:val="28"/>
        </w:rPr>
      </w:pPr>
    </w:p>
    <w:tbl>
      <w:tblPr>
        <w:tblStyle w:val="13"/>
        <w:tblW w:w="1020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425"/>
        <w:gridCol w:w="7800"/>
      </w:tblGrid>
      <w:tr w14:paraId="41060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47CDD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әртүрлі қарқында жүру; педагогтің белгісі бойынша тоқтау, қозғалыс бағытын өзгерту.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 қатарға қойылған заттардың арасымен «жыланша» жүгіру; заттардан секіріп өтіп жүгіру; заттардың арасымен жүгіру; шашырап жүгіру; кедергілерден өтіп жүгіру.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Заттардан аттап жүру; көлбеу тақтайдың үстімен жүру; аяқтың ұшымен жүру; басына құм салынған қапшық қойып, арқан бойымен бір қырымен жүру.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гимнастикалық скамейка бойымен шынтақ пен тізеге сүйене отырып еңбектеу; төсеніш үстінде аунап түсу; гимнастикалық скамейканың астынан еңбектеп өту; доғаның астымен еңбектеу (биіктігі 50 см).</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екі аяқпен, тізелерінің арасына қапшықты қысып алып секіру; заттардың арасымен екі аяқпен секіру (арақашықтығы 4 м); екі аяқпен алға қарай жылжып секіру; белгі бойынша екі аяқпен секіру; бір орында тұрып шеңбер бойымен секіру; сапта өздігінен тұру дағдысын жетілдіру.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допты отырып және тұрып домалату; бір қатарға қойылған заттардың арасымен допты домалату; допты екі қолмен қабырғаға және жерге соғу; воланды ракеткамен белгілі бір бағытқа қарай жоғары лақтыру; допты түзу бағытта домалату.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Саусақтарды айқастырып, алға-жоғары көтеру (қолды сыртқы жағымен ішке қарай бұру). Қолды кезек жоғары-артқа көтеру.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Велосипед, самокат тебу. Шеңбер бойымен және тура жолмен өз бетінше екі дөңгелекті велосипед тебу. Оңға және солға бұрылу.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Судағы аэробика. Бұрылыстар жасай отырып, суда қимылдар жасау.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Баскетбол элементтері. Кеуде тұсынан екі қолымен допты бір-біріне лақтыру. Допты оң және сол қолмен алып жүруге жаттықтыру.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Мәдениетті тамақтану және асхана құралдарын еркін қолдану дағдыларын жетілдіру.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14:paraId="1BFCC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14:paraId="02C15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дыбыстарды дұрыс, анық айтуды үйрету.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Сөйлемдердегі сөздерді: зат есімдерді сан есімдермен және сын есімдерді зат есімдермен үйлестіре білуді жетілдіру.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Айналасындағылармен өздігінен диалогті бастауға ынталандыру, әңгімелесушіні мұқият тыңдап, сұрақтарды дұрыс қоюға және қойылған</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сұрақтарға қысқаша немесе толық жауап беруге баулу, әңгімелесу кезінде өзін мәдениетті ұстау, әдепті және сабырлы болу.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12E9C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қол жетімді көркем шығармалар мен фольклорға, театр әлеміне баулу, кітапқа деген қызығушылығын дамыту.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14:paraId="01024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14:paraId="3F5B7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14:paraId="2B1F3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Жиынды сапасы бойынша әртүрлі элементтерден құру, жиындарды бөліктерге бөлу және оларды қайта біріктіру, бүтін жиын мен оның әр бөлігі арасында байланыс орнату.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Беттестіру және тұстастыру тәсілдерін пайдалана отырып, заттарды салыстыра білуге үйрету.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ажыратып, дұрыс атай білуге жаттықтыру.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бетінше зерттеу, қоршаған ортадан геометриялық фигураларға ұқсас заттарды табу, олардың пішіндерін анықтау қабілетін дамыту.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арқылы 6, 7, 8, 9, 10 сандарының пайда болуын, 0-ден 9-ға дейінгі цифрлармен таныстыру. «Қанша?», «Нешінші?» сұрақтарын ажыратып, оларға дұрыс жауап беруге үйрету.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салыстыру, саны кем затқа бір зат қосу арқылы теңсіздіктен теңдік, немесе саны көп заттан бір затты алып тастау арқылы теңдіктен теңсіздік алу.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саны олардың көлеміне, арасындағы қашықтыққа, пішініне, орналасуына, сондай-ақ санау бағытына байланысты емес екенін түсіндіру.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Беттестіру және тұстастыру тәсілдерін пайдалана отырып, заттарды салыстыра білуге үйрету.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ажыратып, дұрыс атай білуге жаттықтыру.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бетінше зерттеу, қоршаған ортадан геометриялық фигураларға ұқсас заттарды табу, олардың пішіндерін анықтау қабілетін дамыту.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Нүктелерді, өрнектерді салуға, дәптердің тор көздеріне тік және көлбеу таяқшаларды, қисық және сынық сызықтарды сызуға үйрету.</w:t>
            </w:r>
          </w:p>
        </w:tc>
      </w:tr>
      <w:tr w14:paraId="2EE1A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күшіне және мүмкіндіктеріне деген сенімділігін одан әрі тәрбиелеу; өз денсаулығына, іс-әрекетіне, жетістіктеріне саналы көзқарасын дамыту, қоғамға пайдалы болуға ұмтылысын қалыптастыру; 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(көгөністер, жемістер, саңырауқұлақтар, нан-тоқаш өнімдері), олардың белгілері мен мақсаты туралы түсініктерін бекіту. Балабақша ғимаратында және аумағында еркін бағдарлай білу дағдыларын қалыптастыру.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Жүк көліктері мен қоғамдық көліктерді табуға, оларды сипаттауға, мақсаты мен ерекшеліктерін нақты анықтауға ынталандыру.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 иелері (ауыл шаруашылығы қызметкерлері, диқаншылар, арнайы көлік құралдарының қызметкерлері), балабақша қызметкерлерінің еңбегі туралы түсініктерін дамыту; олар туралы әңгімелеуге және еңбегіне ұқыпты қарауға ынталандыру.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Бірлескен еңбекке қатысу, бастаған ісін соңына дейін жеткізу дағдыларын дамыту; еңбек нәтижелерін құрметтеуге, ойын бұрыштарында, табиғат бұрышында, асханада және басқа да орындарда кезекшілік міндеттерін орындауда дербестік пен жауапкершілікке тәрбиелеу; өзінің және құрдастарының еңбегінің нәтижелеріне құрметпен қарау, кішілерге көмек көрсету, қажет болған жағдайда өзіне көмек сұрай білу дағдыларын қалыптастыру.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Республика күні мерекесі, оның көрікті жерлері, ауыл мен қала өмірінің ерекшеліктері туралы түсініктерін байыту.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маңызын түсінуге үйрету.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салт-дәстүрлері мен әдет-ғұрыптарын білуге және құрметтеуге, қазақ халқының құндылықтарына құрметпен қарауға тәрбиелеу; ұлттық ойындарды білу және оларды өз бетінше ұйымдастырып ойнауға ынталандыру.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Жолдарда қауіпсіз жүріп-тұру дағдыларын қалыптастыруды жалғастыру.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жол элементтері (жүру бөлігі, жаяу жүргіншілер өткелі, тротуар, велосипед жолы), көлік қозғалысы, бағдаршамның жұмысы туралы білімдерін нақтылау.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«Өлі табиғат» ұғымымен таныстыру (су, ауа, күн, бұлт, жел, жаңбыр).</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өзара байланысын көрсету. Табиғат құбылыстары арасында себеп-салдарлық байланыстарды анықтау (маусым – өсімдіктер дүниесі – диқаншылардың, бақша өсірушілердің, бағбандардың еңбегі).</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Судың, күннің, өсімдіктердің адам өміріндегі маңызын түсінуге үйрету.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күз мезгілінде ағаштар мен бұталарды, жапырақтардың түсуін, көкөністер мен жемістерді жинауды бақылауға, олардың белгілері мен қасиеттерін талдауға, салыстыруға және ажыратуға үйрету.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Өсімдіктерге күтім жасау дағдыларын бекіту: суару, топырағын қопсыту, жапырақ тақтасының шаңын сүрту, өсімдіктерді бүрку.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аумағында мекендейтін жануарлар мен олардың төлдерін атау, оларды өзіне тән белгілері бойынша ажырату және күз мезгіліндегі тіршілігі туралы әңгімелеу дағдыларын қалыптастыру. Күзде мекендейтін жыл құстары туралы түсініктерін кеңейту.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Табиғатты бақылауға, тірі және өлі табиғат арасындағы себеп-салдарлық байланыстарды анықтауға ынталандыру; адамның табиғатты қорғауы мен сақтауы туралы экологиялық білімдерін толықтыру.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өзін-өзі ұстау ережелері, балабақша тобындағы және үйдегі міндеттері туралы түсініктерін кеңейту; ережелерді саналы түрде орындауға ынталандыру.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14:paraId="22160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14:paraId="6AB17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14:paraId="36B00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14:paraId="41ED6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Құрастырылған құрылысы мен құрылыстың шынайы бейнесі арасында байланыс орнату.</w:t>
            </w:r>
          </w:p>
        </w:tc>
      </w:tr>
      <w:tr w14:paraId="249D1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589"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C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 Ботбаев «Күз әуені»; Құрманғазы «Балбырауын»; Тәттімбет «Саржайлау»; Дина «Тойбастар».</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 Әубәкіров «Әңгелек»; Д. Ботбаев «Күз қазан»; Ә. Бейсеуов «Бауырсақ»; И. Нүсіпбаев «Көкек».</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үйшік", «Менің балапандарым қайда?», «Bells», «Үнінен таны» музыкалық-дидактикалық ойындары.</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000000DD"/>
    <w:sectPr>
      <w:pgSz w:w="11909" w:h="16834"/>
      <w:pgMar w:top="1133"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1C4A032-1F98-4CB4-BC45-DD27A5472C25}"/>
  </w:font>
  <w:font w:name="Courier New">
    <w:panose1 w:val="02070309020205020404"/>
    <w:charset w:val="00"/>
    <w:family w:val="modern"/>
    <w:pitch w:val="default"/>
    <w:sig w:usb0="E0002EFF" w:usb1="C0007843" w:usb2="00000009" w:usb3="00000000" w:csb0="400001FF" w:csb1="FFFF0000"/>
    <w:embedRegular r:id="rId2" w:fontKey="{7EEEE1F0-DCDC-49BA-828A-D138C34320B6}"/>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85E36348-0D7B-4EE1-BDB7-C3FD48214444}"/>
  </w:font>
  <w:font w:name="Calibri">
    <w:panose1 w:val="020F0502020204030204"/>
    <w:charset w:val="00"/>
    <w:family w:val="swiss"/>
    <w:pitch w:val="default"/>
    <w:sig w:usb0="E4002EFF" w:usb1="C000247B" w:usb2="00000009" w:usb3="00000000" w:csb0="200001FF" w:csb1="00000000"/>
    <w:embedRegular r:id="rId4" w:fontKey="{F10D2D8A-2E2A-48E6-8BBF-9C8BAC7A6FB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44C51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2598</Words>
  <Characters>19583</Characters>
  <TotalTime>1</TotalTime>
  <ScaleCrop>false</ScaleCrop>
  <LinksUpToDate>false</LinksUpToDate>
  <CharactersWithSpaces>21974</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2026-09-10T05:24:27Z</dcterms:created>
  <dc:creator>user</dc:creator>
  <cp:lastModifiedBy>user</cp:lastModifiedBy>
  <dcterms:modified xsi:type="dcterms:W3CDTF">2026-09-10T05:26:02Z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4B135B4551D54A46858A9128F66E772B_12</vt:lpwstr>
  </property>
</Properties>
</file>