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3E0D3CB7">
      <w:pPr>
        <w:widowControl w:val="0"/>
        <w:spacing w:line="240" w:lineRule="auto"/>
        <w:ind w:left="-425" w:right="-491"/>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rPr>
        <w:t>Мектепке дейінгі ұйым:</w:t>
      </w:r>
      <w:r>
        <w:rPr>
          <w:rFonts w:ascii="Times New Roman" w:hAnsi="Times New Roman" w:eastAsia="Times New Roman" w:cs="Times New Roman"/>
          <w:sz w:val="24"/>
          <w:szCs w:val="24"/>
          <w:lang w:val="kk-KZ"/>
        </w:rPr>
        <w:t xml:space="preserve"> жекеменшік «Мейірім» балабақшасы</w:t>
      </w:r>
    </w:p>
    <w:p w14:paraId="411B8861">
      <w:pPr>
        <w:widowControl w:val="0"/>
        <w:spacing w:line="240" w:lineRule="auto"/>
        <w:ind w:left="-425" w:right="-491"/>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Топ: кіші</w:t>
      </w:r>
      <w:r>
        <w:rPr>
          <w:rFonts w:hint="default" w:ascii="Times New Roman" w:hAnsi="Times New Roman" w:eastAsia="Times New Roman" w:cs="Times New Roman"/>
          <w:sz w:val="24"/>
          <w:szCs w:val="24"/>
          <w:lang w:val="kk-KZ"/>
        </w:rPr>
        <w:t xml:space="preserve"> Қошақан</w:t>
      </w:r>
      <w:r>
        <w:rPr>
          <w:rFonts w:ascii="Times New Roman" w:hAnsi="Times New Roman" w:eastAsia="Times New Roman" w:cs="Times New Roman"/>
          <w:sz w:val="24"/>
          <w:szCs w:val="24"/>
          <w:lang w:val="kk-KZ"/>
        </w:rPr>
        <w:t xml:space="preserve"> топ.</w:t>
      </w:r>
    </w:p>
    <w:p w14:paraId="3EF9252D">
      <w:pPr>
        <w:widowControl w:val="0"/>
        <w:spacing w:line="240" w:lineRule="auto"/>
        <w:ind w:left="-425" w:right="-491"/>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Балалардың жасы: 2 жастағы балалар.</w:t>
      </w:r>
    </w:p>
    <w:p w14:paraId="1F4520AA">
      <w:pPr>
        <w:widowControl w:val="0"/>
        <w:spacing w:line="240" w:lineRule="auto"/>
        <w:ind w:left="-425" w:right="-491"/>
        <w:rPr>
          <w:rFonts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 xml:space="preserve">Қандай кезеңге жасалды:  </w:t>
      </w:r>
      <w:r>
        <w:rPr>
          <w:rFonts w:ascii="Times New Roman" w:hAnsi="Times New Roman" w:eastAsia="Times New Roman" w:cs="Times New Roman"/>
          <w:b/>
          <w:bCs/>
          <w:sz w:val="24"/>
          <w:szCs w:val="24"/>
          <w:rtl w:val="0"/>
        </w:rPr>
        <w:t>13.04 - 17.04.2026ж.</w:t>
      </w:r>
    </w:p>
    <w:p w14:paraId="443A4331">
      <w:pPr>
        <w:widowControl w:val="0"/>
        <w:spacing w:line="240" w:lineRule="auto"/>
        <w:ind w:left="-425" w:right="-491"/>
        <w:rPr>
          <w:rFonts w:ascii="Times New Roman" w:hAnsi="Times New Roman" w:eastAsia="Times New Roman" w:cs="Times New Roman"/>
          <w:sz w:val="24"/>
          <w:szCs w:val="24"/>
          <w:rtl w:val="0"/>
        </w:rPr>
      </w:pPr>
      <w:r>
        <w:rPr>
          <w:rFonts w:ascii="Times New Roman" w:hAnsi="Times New Roman" w:eastAsia="Times New Roman" w:cs="Times New Roman"/>
          <w:sz w:val="24"/>
          <w:szCs w:val="24"/>
          <w:lang w:val="kk-KZ"/>
        </w:rPr>
        <w:t>Тәрбиешінің</w:t>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sz w:val="24"/>
          <w:szCs w:val="24"/>
          <w:lang w:val="kk-KZ"/>
        </w:rPr>
        <w:t>аты-жөні:</w:t>
      </w:r>
      <w:r>
        <w:rPr>
          <w:rFonts w:ascii="Times New Roman" w:hAnsi="Times New Roman" w:eastAsia="Times New Roman" w:cs="Times New Roman"/>
          <w:b/>
          <w:bCs/>
          <w:sz w:val="24"/>
          <w:szCs w:val="24"/>
          <w:lang w:val="kk-KZ"/>
        </w:rPr>
        <w:t xml:space="preserve">   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40B7B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14FA7A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5B260C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«Еңбек бізді үш үлкен зұлымдықтан құтқарады: зерігу, азғындық, мұқтаждық». Вольтер</w:t>
            </w:r>
          </w:p>
        </w:tc>
      </w:tr>
      <w:tr w14:paraId="51A434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B">
            <w:pPr>
              <w:widowControl w:val="0"/>
              <w:spacing w:line="240" w:lineRule="auto"/>
              <w:rPr>
                <w:rFonts w:ascii="Times New Roman" w:hAnsi="Times New Roman" w:eastAsia="Times New Roman" w:cs="Times New Roman"/>
                <w:sz w:val="24"/>
                <w:szCs w:val="24"/>
              </w:rPr>
            </w:pP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4">
            <w:pPr>
              <w:widowControl w:val="0"/>
              <w:spacing w:line="240" w:lineRule="auto"/>
              <w:rPr>
                <w:rFonts w:ascii="Times New Roman" w:hAnsi="Times New Roman" w:eastAsia="Times New Roman" w:cs="Times New Roman"/>
                <w:sz w:val="24"/>
                <w:szCs w:val="24"/>
              </w:rPr>
            </w:pP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C">
            <w:pPr>
              <w:widowControl w:val="0"/>
              <w:spacing w:line="240" w:lineRule="auto"/>
              <w:rPr>
                <w:rFonts w:ascii="Times New Roman" w:hAnsi="Times New Roman" w:eastAsia="Times New Roman" w:cs="Times New Roman"/>
                <w:sz w:val="24"/>
                <w:szCs w:val="24"/>
              </w:rPr>
            </w:pP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74037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және үйде қауіпсіздік туралы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мінезіндегі жаңа өзгерістер нені білдіреді?»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және үйде қауіпсіздік туралы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баланың қажеттіліктерін тыңдауым керек пе?»</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"Маусымға сәйкес дұрыс тамақтану".</w:t>
            </w:r>
          </w:p>
        </w:tc>
      </w:tr>
      <w:tr w14:paraId="55443C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A">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F">
            <w:pPr>
              <w:widowControl w:val="0"/>
              <w:spacing w:line="240" w:lineRule="auto"/>
              <w:rPr>
                <w:rFonts w:ascii="Times New Roman" w:hAnsi="Times New Roman" w:eastAsia="Times New Roman" w:cs="Times New Roman"/>
                <w:sz w:val="24"/>
                <w:szCs w:val="24"/>
              </w:rPr>
            </w:pP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53">
            <w:pPr>
              <w:widowControl w:val="0"/>
              <w:spacing w:line="240" w:lineRule="auto"/>
              <w:rPr>
                <w:rFonts w:ascii="Times New Roman" w:hAnsi="Times New Roman" w:eastAsia="Times New Roman" w:cs="Times New Roman"/>
                <w:sz w:val="24"/>
                <w:szCs w:val="24"/>
              </w:rPr>
            </w:pP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жер" тақпағын мәнерлеп оқу, суретпен танысу.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тақпақты оқу алдында, балалардың назарын Қазақстанның табиғаты жайлы көріністерге аударады.</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Көркем сөз. "Туған жер".</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Туған жер, алтын бесігім,</w:t>
            </w: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Тербеттің мені төсінде.</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Жүреді сенің есімің</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Ержеткен кезде есімде.</w:t>
            </w:r>
          </w:p>
          <w:p w14:paraId="0000005E">
            <w:pPr>
              <w:widowControl w:val="0"/>
              <w:spacing w:line="240" w:lineRule="auto"/>
              <w:rPr>
                <w:rFonts w:ascii="Times New Roman" w:hAnsi="Times New Roman" w:eastAsia="Times New Roman" w:cs="Times New Roman"/>
                <w:sz w:val="24"/>
                <w:szCs w:val="24"/>
              </w:rPr>
            </w:pP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Жүреді мәңгі есімде</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Көкорай далаң, тауларың,</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Албыртқан аспан төсінде</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Жұлдызды тұнық таңдарың.</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Жарасқан Әбдірашев.</w:t>
            </w:r>
          </w:p>
          <w:p w14:paraId="00000064">
            <w:pPr>
              <w:widowControl w:val="0"/>
              <w:spacing w:line="240" w:lineRule="auto"/>
              <w:rPr>
                <w:rFonts w:ascii="Times New Roman" w:hAnsi="Times New Roman" w:eastAsia="Times New Roman" w:cs="Times New Roman"/>
                <w:sz w:val="24"/>
                <w:szCs w:val="24"/>
              </w:rPr>
            </w:pPr>
          </w:p>
          <w:p w14:paraId="00000067">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6D">
            <w:pPr>
              <w:widowControl w:val="0"/>
              <w:spacing w:line="240" w:lineRule="auto"/>
              <w:rPr>
                <w:rFonts w:ascii="Times New Roman" w:hAnsi="Times New Roman" w:eastAsia="Times New Roman" w:cs="Times New Roman"/>
                <w:sz w:val="24"/>
                <w:szCs w:val="24"/>
              </w:rPr>
            </w:pP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ойыны. "Бағдаршам".</w:t>
            </w:r>
          </w:p>
          <w:p w14:paraId="55DD4E27">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"Бағдаршамдар ұйықтамайды".</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Бағдаршамдар ұйықтамайды,</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Жымыңдайды, жымыңдайды.</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қарасаң – қып-қызыл,</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десе – сап-сары.</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Тоқтай тұрсаң – жап-жасыл.</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 көп, басы біреу.</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белсенді сөздік қорын ойыншықтардың атауларын білдіретін зат есімдермен байыту.</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кеңістікте бағдарлау дағдыларын бекіту; ересектің сөзін түсінуін жетілдіру; сөздік қорын кеңейту.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85">
            <w:pPr>
              <w:widowControl w:val="0"/>
              <w:spacing w:line="240" w:lineRule="auto"/>
              <w:rPr>
                <w:rFonts w:ascii="Times New Roman" w:hAnsi="Times New Roman" w:eastAsia="Times New Roman" w:cs="Times New Roman"/>
                <w:sz w:val="24"/>
                <w:szCs w:val="24"/>
              </w:rPr>
            </w:pPr>
          </w:p>
          <w:p w14:paraId="000000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 тақпағын мәнерлеп оқу, қимылды жаттығуы.</w:t>
            </w: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кең дала туралы тақпақты мәнерлеп оқуға ынталандыру, жағымды эмоциялық қабілеттерді дамыту.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дала".</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Алақай-ау, алақай,</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 қандай кең еді!</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 өзімдей балақай,</w:t>
            </w:r>
          </w:p>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Қырдың гүлін тереді.</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 Әлімқұлов</w:t>
            </w:r>
          </w:p>
          <w:p w14:paraId="00000092">
            <w:pPr>
              <w:widowControl w:val="0"/>
              <w:spacing w:line="240" w:lineRule="auto"/>
              <w:rPr>
                <w:rFonts w:ascii="Times New Roman" w:hAnsi="Times New Roman" w:eastAsia="Times New Roman" w:cs="Times New Roman"/>
                <w:sz w:val="24"/>
                <w:szCs w:val="24"/>
              </w:rPr>
            </w:pP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9E">
            <w:pPr>
              <w:widowControl w:val="0"/>
              <w:spacing w:line="240" w:lineRule="auto"/>
              <w:rPr>
                <w:rFonts w:ascii="Times New Roman" w:hAnsi="Times New Roman" w:eastAsia="Times New Roman" w:cs="Times New Roman"/>
                <w:sz w:val="24"/>
                <w:szCs w:val="24"/>
              </w:rPr>
            </w:pP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Үй жануарлары</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"Лағым" тақпағын мәнерлеп оқу, қимылды жаттығуы.</w:t>
            </w: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тілін дамыту, ешкінің төлі лақ туралы ұғымдарын жетілдіру. Сөздік қорды үй жануарлары төлдерін білдіретін зат есімдермен байыту.</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лақтың ойыншығын немесе суретін пайдалану.</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"Лағым".</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 секір, лағым,</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Тартқанша құмарың!</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Желпілдесін жел күнгі,</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Жапырақша құлағың.</w:t>
            </w:r>
          </w:p>
          <w:p w14:paraId="000000AC">
            <w:pPr>
              <w:widowControl w:val="0"/>
              <w:spacing w:line="240" w:lineRule="auto"/>
              <w:rPr>
                <w:rFonts w:ascii="Times New Roman" w:hAnsi="Times New Roman" w:eastAsia="Times New Roman" w:cs="Times New Roman"/>
                <w:sz w:val="24"/>
                <w:szCs w:val="24"/>
              </w:rPr>
            </w:pP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Сырт-сырт етіп тұяғың,</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 билеші, лағым!</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Ырғып өтіп жырадан,</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Басына шық қияның.</w:t>
            </w:r>
          </w:p>
          <w:p w14:paraId="000000B1">
            <w:pPr>
              <w:widowControl w:val="0"/>
              <w:spacing w:line="240" w:lineRule="auto"/>
              <w:rPr>
                <w:rFonts w:ascii="Times New Roman" w:hAnsi="Times New Roman" w:eastAsia="Times New Roman" w:cs="Times New Roman"/>
                <w:sz w:val="24"/>
                <w:szCs w:val="24"/>
              </w:rPr>
            </w:pP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лағым, ақ лақ,</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Мазалама маңырап.</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Бөпеме де сүт керек,</w:t>
            </w: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Кете көрме жамырап!</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Желдірбаева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B8">
            <w:pPr>
              <w:widowControl w:val="0"/>
              <w:spacing w:line="240" w:lineRule="auto"/>
              <w:rPr>
                <w:rFonts w:ascii="Times New Roman" w:hAnsi="Times New Roman" w:eastAsia="Times New Roman" w:cs="Times New Roman"/>
                <w:sz w:val="24"/>
                <w:szCs w:val="24"/>
              </w:rPr>
            </w:pP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BD">
            <w:pPr>
              <w:widowControl w:val="0"/>
              <w:spacing w:line="240" w:lineRule="auto"/>
              <w:rPr>
                <w:rFonts w:ascii="Times New Roman" w:hAnsi="Times New Roman" w:eastAsia="Times New Roman" w:cs="Times New Roman"/>
                <w:sz w:val="24"/>
                <w:szCs w:val="24"/>
              </w:rPr>
            </w:pP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(қимыл жаттығуы) "Түйелер".</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түйенің суреті немесе ойыншығы.</w:t>
            </w:r>
          </w:p>
          <w:p w14:paraId="000000C2">
            <w:pPr>
              <w:widowControl w:val="0"/>
              <w:spacing w:line="240" w:lineRule="auto"/>
              <w:rPr>
                <w:rFonts w:ascii="Times New Roman" w:hAnsi="Times New Roman" w:eastAsia="Times New Roman" w:cs="Times New Roman"/>
                <w:sz w:val="24"/>
                <w:szCs w:val="24"/>
              </w:rPr>
            </w:pP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"Түйелер".</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Өркештерін май басқан,</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Аяқтарын паң басқан.</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Ащы қуып, жайылып,</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Бетегелі белді асқан.</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Әнес Нарымбетов</w:t>
            </w:r>
          </w:p>
          <w:p w14:paraId="000000C9">
            <w:pPr>
              <w:widowControl w:val="0"/>
              <w:spacing w:line="240" w:lineRule="auto"/>
              <w:rPr>
                <w:rFonts w:ascii="Times New Roman" w:hAnsi="Times New Roman" w:eastAsia="Times New Roman" w:cs="Times New Roman"/>
                <w:sz w:val="24"/>
                <w:szCs w:val="24"/>
              </w:rPr>
            </w:pP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tc>
      </w:tr>
      <w:tr w14:paraId="7DE3F4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CE">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1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1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1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p w14:paraId="0000010F">
            <w:pPr>
              <w:widowControl w:val="0"/>
              <w:spacing w:line="240" w:lineRule="auto"/>
              <w:rPr>
                <w:rFonts w:ascii="Times New Roman" w:hAnsi="Times New Roman" w:eastAsia="Times New Roman" w:cs="Times New Roman"/>
                <w:sz w:val="24"/>
                <w:szCs w:val="24"/>
              </w:rPr>
            </w:pPr>
          </w:p>
        </w:tc>
      </w:tr>
      <w:tr w14:paraId="23B85A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Алақандар қайда?</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Тығылыпты сайда.</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суға тосайық,</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Жуынайық. (Д. Ахметова)</w:t>
            </w:r>
          </w:p>
          <w:p w14:paraId="00000118">
            <w:pPr>
              <w:widowControl w:val="0"/>
              <w:spacing w:line="240" w:lineRule="auto"/>
              <w:rPr>
                <w:rFonts w:ascii="Times New Roman" w:hAnsi="Times New Roman" w:eastAsia="Times New Roman" w:cs="Times New Roman"/>
                <w:sz w:val="24"/>
                <w:szCs w:val="24"/>
              </w:rPr>
            </w:pP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Ыстық құймақ пісірдім,</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Тәрелкеме түсірдім.</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болды құймағым,</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Құйып жедім қаймағын.</w:t>
            </w:r>
          </w:p>
        </w:tc>
      </w:tr>
      <w:tr w14:paraId="51706A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"Жастық дәурен" - Өскінбай Қалмамбетұлы (орындаған Мұрат Өскенбаев) https://kitap.kz/music/2/murat-oskinbayulynyng-oryndauyndagy-kuyler-i</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Экология және қоршаған әлемге қамқорлық". Тақырыбы: "Бізді қоршаған жасыл әлем". Мақсаты: экологиялық тәрбиенің негіздерін қалау; заттардың қайта өңдеу тақырыбына көңіл аудару; тастанды заттардан музыкалық шулы аспаптарымен ойнауды ұсыну.</w:t>
            </w:r>
          </w:p>
        </w:tc>
      </w:tr>
      <w:tr w14:paraId="0A086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28">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4938334A">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саған, туған жер!</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саған, туған ел!</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тобым!</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досым!</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көркем!</w:t>
            </w:r>
          </w:p>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көктем!</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"Қайсысы қалай ішеді?"</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сиырдың су ішкен кездегі қылықтары жөніндегі ұғымдарын игерту; педагогтің сөздерін тыңдап, жануардың су ішу қимылдарына еліктеуге қызықтыру.</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сиырдың маскаларын кигізу, ойыншық ыдыстарды ұсыну.</w:t>
            </w:r>
          </w:p>
          <w:p w14:paraId="0000013C">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"Нені киесің?" дамытушы жаттығуы.</w:t>
            </w:r>
          </w:p>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Әтеш (қораз) ойыншығымен ойнату.</w:t>
            </w:r>
          </w:p>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көркемсөзді тыңдап, өлеңді оқыған кезде балаларға сөздерді, сөз тіркестерін қосылып айтуға мүмкіндік беру;Д. Ахметова «Қораз».</w:t>
            </w:r>
          </w:p>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Қораз! Қораз!</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Тыңдашы біраз.</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сенің айдарың,</w:t>
            </w:r>
          </w:p>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Көрініп тұр айбарың.</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Терезеден бір қара,</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Бұршақ берем мың дана.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баулу.Кел, балалар, күлейік,</w:t>
            </w:r>
          </w:p>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Қабақ түю не керек?</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боп жүрейік!</w:t>
            </w:r>
          </w:p>
        </w:tc>
      </w:tr>
      <w:tr w14:paraId="7B13F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"Егейік көктем ағашын".</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құм салынған қапnарды оң және сол қолмен тік бағытта лақтыра білуге үйрету; лақтыру кезінде қол, аяқ үйлесімділігін сақтай білуге жаттықтыру; құм салынған қапnарды екі қолмен кезек лақтыру техникасын меңгерту, затты лақтыру техникасын меңгерту; лақтыру кезінде қауіпсіздік ережелерін сақтай білуге үйрету.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"Жер-Ана, кең дала!"</w:t>
            </w:r>
          </w:p>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Музыкалық шығармалардың сипатын (баяу және көңілді әндер) ажырата білу. Әннің мағынасын түсіну, фортепианода орындалған таныс әуендерді тыңдау. Ән айтуға деген қызығушылықтарын арттыру, М. Жаманбалиновтың "Құлыншақ" өлеңін айтуда жекелеген сөздер мен буындарды айту, педагогтің дауыс ырғағына, сөздердің созылыңқы дыбысталуына еліктей отырып, ересекпен қосылып ән айту. Музыканың сүйемелдеуімен топпен және шеңбер бойынша жүру және жүгіру дағдыларын қалыптастыру. Қарапайым би қимылдарын орындау. Әртүрлі кейіпкерлердің (құлынның қозғалу ерекшелігін) қимылдарын ойындарда көрсету.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"Еңбегіне қарай өнбегі".</w:t>
            </w:r>
          </w:p>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сапқа тұрғызып, бірінің артынан бірін жүргізу; психогимнастика жасау іскерліктерін дамыту; құм салынған қаптарды оң және сол қолмен тік бағытта лақтыру техникасын жетілдіру; ептілікке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ептілікті сүйеді".</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бір қатарға тұрғызып, құм салынған қаптарды оң және сол қолмен тік бағытта лақтыру техникасын дамыта отырып, оқу қызметін пысықтау, ептлікке, шапшаңдыққа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0">
            <w:pPr>
              <w:widowControl w:val="0"/>
              <w:spacing w:line="240" w:lineRule="auto"/>
              <w:rPr>
                <w:rFonts w:ascii="Times New Roman" w:hAnsi="Times New Roman" w:eastAsia="Times New Roman" w:cs="Times New Roman"/>
                <w:sz w:val="24"/>
                <w:szCs w:val="24"/>
              </w:rPr>
            </w:pPr>
          </w:p>
        </w:tc>
      </w:tr>
      <w:tr w14:paraId="66E1F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1">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әдебиеттен ойын-жаттығулар.</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 Жаманбалиновтың "Құлыншақ" өлеңін педагогтің соңынан қайталап, басқа балалармен қосылып өлеңді мәнерлеп айтуға талпындыру; шығарма мазмұнындағы сөздер мағынасын түсінуге үйрету; үй жануары – құлынның қозғалу ерекшелігін ажыратуға және қимылмен қайталауға машықтау.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Құрастырудан ойын-жаттығулар.</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 ұясы".</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"құс ұясын" құрастыруда "қорап", "үйшік" жасауды еске түсіріп, құрастыру амалдарын қолдануға үйрету; призманы шатыр түрінде қолдануды меңгерту; педагогтің әдістеріне және үлгіге сай құрылыс нысанын жасауға дағдыландыру; құстардың тіршілігі туралы ұғымдарын қалыптастыру. Балалардың құрылыс материалдарының қасиеттерін қабылдауы мен кеңістікте бағдарлау мүмкіндіктерін арттыру; қолдың ұсақ моторикасын, зейіні мен ақыл-ойын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"Жылқы мен құлын".</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үй жануары жылқы мен құлынның тіршілігі және олардың адам өмірінде алатын орны туралы жалпы түсінік беру; сурет мазмұнында аталған кейіпкерлерді байқап, атап көрсетуге машықтау, сурет тақырыбын ортақ қимыл-әрекеттер аясында бір тұтас оқиға ретінде қабылдауға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желек".</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қылқаламды үш саусақпен ұстап, оның ұшын бояуға малып, біркелкі қимылдармен ағаштың ең биік басына жақпалар жағып отыруға үйрету; қылқаламның түгінде бояудың бітіп қалмауын үнемі қадағалауға дағдыландыру; қылқаламмен салынған "жапырақтарды" байқап, бос жерлерге қайта салу қабілетіне баулу; сурет аяқталған соң қылқаламды тіреушеге тіреп қоюға жаттықтыру; жасыл желектің тек көктемде болатыны туралы түсінік беру.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матермалдармен ойындар. "Мұнара".</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құрастыру, тіл дамыту)</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r>
      <w:tr w14:paraId="4BFBF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46485F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273A13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7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Бұлттарды бақылау.</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6E23D6BC">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бұлт, жаңбыр, жел. Балаларды көк аспанда ақ бұлттарды бақылауға машықтандыру; бұлттардың ақ мамықтарға және тағы басқа бейнелерге ұқсайтындарына көңіл аудару.</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"Бұлттар ұқсап ұшайық" қимыл ойыны.</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бір бағыттан екінші көрсетілген бағытқа қарай жүгіруді үйрету.</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мен желмін, сендер бұлттарсыңдар.</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Мен: "Қатты жел соқты!" деген кезде, сендер мен көрсеткен жерге, бұлттарға ұқсап, "ұшасыңдар".</w:t>
            </w:r>
          </w:p>
          <w:p w14:paraId="0000018E">
            <w:pPr>
              <w:widowControl w:val="0"/>
              <w:spacing w:line="240" w:lineRule="auto"/>
              <w:rPr>
                <w:rFonts w:ascii="Times New Roman" w:hAnsi="Times New Roman" w:eastAsia="Times New Roman" w:cs="Times New Roman"/>
                <w:sz w:val="24"/>
                <w:szCs w:val="24"/>
              </w:rPr>
            </w:pP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92">
            <w:pPr>
              <w:widowControl w:val="0"/>
              <w:spacing w:line="240" w:lineRule="auto"/>
              <w:rPr>
                <w:rFonts w:ascii="Times New Roman" w:hAnsi="Times New Roman" w:eastAsia="Times New Roman" w:cs="Times New Roman"/>
                <w:sz w:val="24"/>
                <w:szCs w:val="24"/>
              </w:rPr>
            </w:pP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"Ұшақтар" қимылды ойыны.</w:t>
            </w: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Мақсаты. Балалардың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тазалаушының еңбегін бақылау.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24F495E3">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Мақсат-міндеттері. Ересектердің еңбегіне қызығушылықты арттыру. Аула тазалаушының әрекеттерді қалай орындап жатқанына балалардың назарын аудару: күрек пен сыпырғышты қолдану. тазалау ісін байқату. </w:t>
            </w:r>
          </w:p>
          <w:p w14:paraId="000001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 Әли "Көше тазалаушы".</w:t>
            </w:r>
          </w:p>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Таныссың ба, бала, менің ісіммен,</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Көшелерді сыпыратын кісі мен.</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Қалған-құтқан нәрселерді жұғымсыз</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Сыпырғышым сыпырады тынымсыз.</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Ескі-құсқы шүберекті, сүйекті,</w:t>
            </w: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Қораптарды, түймелерді, тиекті.</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Шиқылдаған екі жақты арбамен</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Апарам да аударамын орға мен.</w:t>
            </w:r>
          </w:p>
          <w:p w14:paraId="000001B3">
            <w:pPr>
              <w:widowControl w:val="0"/>
              <w:spacing w:line="240" w:lineRule="auto"/>
              <w:rPr>
                <w:rFonts w:ascii="Times New Roman" w:hAnsi="Times New Roman" w:eastAsia="Times New Roman" w:cs="Times New Roman"/>
                <w:sz w:val="24"/>
                <w:szCs w:val="24"/>
              </w:rPr>
            </w:pP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"Балапандар" қимылды ойыны.</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сендер "балапан" боласыңдар. Балапандар тауық қорада отырады.</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Балапандарым, шығыңдар аулаға!</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Өзіне қарай ойын алаңына шақыру.</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 аулада аяқтарын жоғары көтеріп жүреді. Қалай жүреді? Көрсетіңдерші. Қанаттарын қағып, жүгіреді. Қанаттарын қалай қағады? Көрсетіңдерші? Бидайды жерден былай шоқиды: "тоқ-тоқ-тоқ". Қанаттарын қағып, алдыға жүгіреді. Жарайсыңдар!</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қосылып, көрсетіп жүру.</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 Әне, үлкен құс ұшып келеді! Жүгіріңдер қораға!</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Шақырулар айтылып жатқанда дауысты ақырындату керек, сонда балалар бір-біріне соғылмай, өз орындарын тауып отырады.</w:t>
            </w:r>
          </w:p>
          <w:p w14:paraId="000001C9">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Көгершін.</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білу.Фариза Оңғарсынова</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"Көгершіндерім"</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Көгершіндер, көгершіндер көп менде,</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келеді олар сағындырып көктемде.</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жүзінде қалықтайды қуанып,</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самал желпіп, күннің нұры өпкенде.</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Көгершіннің сыртқы ерекшеліктеріне, қимылдарына көңіл аудару.</w:t>
            </w:r>
          </w:p>
          <w:p w14:paraId="000001D4">
            <w:pPr>
              <w:widowControl w:val="0"/>
              <w:spacing w:line="240" w:lineRule="auto"/>
              <w:rPr>
                <w:rFonts w:ascii="Times New Roman" w:hAnsi="Times New Roman" w:eastAsia="Times New Roman" w:cs="Times New Roman"/>
                <w:sz w:val="24"/>
                <w:szCs w:val="24"/>
              </w:rPr>
            </w:pP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"Ұядағы торғайлар" қимылды ойыны.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белгі бойынша жан-жаққа, бір-бірін итермей жүгіруге үйрету.</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1E4">
            <w:pPr>
              <w:widowControl w:val="0"/>
              <w:spacing w:line="240" w:lineRule="auto"/>
              <w:rPr>
                <w:rFonts w:ascii="Times New Roman" w:hAnsi="Times New Roman" w:eastAsia="Times New Roman" w:cs="Times New Roman"/>
                <w:sz w:val="24"/>
                <w:szCs w:val="24"/>
              </w:rPr>
            </w:pP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1E8">
            <w:pPr>
              <w:widowControl w:val="0"/>
              <w:spacing w:line="240" w:lineRule="auto"/>
              <w:rPr>
                <w:rFonts w:ascii="Times New Roman" w:hAnsi="Times New Roman" w:eastAsia="Times New Roman" w:cs="Times New Roman"/>
                <w:sz w:val="24"/>
                <w:szCs w:val="24"/>
              </w:rPr>
            </w:pP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w:t>
            </w: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Қауіпсіздік: құстарға жақындамауды ескерту.</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Балалар-ау, балалар!</w:t>
            </w:r>
          </w:p>
          <w:p w14:paraId="000001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Шақырады кең дала.</w:t>
            </w: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келді гүл алып,</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келді жыр алып.</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Қос білекті сыбанып,</w:t>
            </w:r>
          </w:p>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Жүгірейік қуанып.</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 Тұрманжанов</w:t>
            </w:r>
          </w:p>
          <w:p w14:paraId="000001F6">
            <w:pPr>
              <w:widowControl w:val="0"/>
              <w:spacing w:line="240" w:lineRule="auto"/>
              <w:rPr>
                <w:rFonts w:ascii="Times New Roman" w:hAnsi="Times New Roman" w:eastAsia="Times New Roman" w:cs="Times New Roman"/>
                <w:sz w:val="24"/>
                <w:szCs w:val="24"/>
              </w:rPr>
            </w:pP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Ересектердің еңбегіне қызығушылық тудыру. Кейбір еңбек әрекеттерін білуге және атауға үйрету; </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мен автомобильдер" қимылды ойыны.</w:t>
            </w:r>
          </w:p>
          <w:p w14:paraId="000001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Торғайлар, торғайлар,</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ұшыңдар!</w:t>
            </w:r>
          </w:p>
          <w:p w14:paraId="000002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отырып қоныңдар,</w:t>
            </w: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шоқыңдар!</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рульді ұстап, автомобильді көрсетеді, алаңда шоқайып отырған балаларға қарай жылжиды.</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Автомобиль келе жатыр!</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Абайлаңдар!</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жан-жаққа:</w:t>
            </w:r>
          </w:p>
          <w:p w14:paraId="000002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Ұш, ұш!</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ойнатылады.</w:t>
            </w:r>
          </w:p>
          <w:p w14:paraId="00000208">
            <w:pPr>
              <w:widowControl w:val="0"/>
              <w:spacing w:line="240" w:lineRule="auto"/>
              <w:rPr>
                <w:rFonts w:ascii="Times New Roman" w:hAnsi="Times New Roman" w:eastAsia="Times New Roman" w:cs="Times New Roman"/>
                <w:sz w:val="24"/>
                <w:szCs w:val="24"/>
              </w:rPr>
            </w:pP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Күнді бақылау.</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1DD053DE">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Мақсат-міндеттер. Балаларды күннің аспанда орналасуын және жарқырағанын байқап, қолдарын жоғары созып, жағымды эмоцияларға бөлінуге ынталандыру; күн туралы алғашқы ұғымдарды қалыптастыру. </w:t>
            </w:r>
          </w:p>
          <w:p w14:paraId="000002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күнге ұқсайық,</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Қолдарды, кел созайық.</w:t>
            </w:r>
          </w:p>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Қолдарымыз шуақтар,</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Жайылады жан-жаққа.</w:t>
            </w:r>
          </w:p>
          <w:p w14:paraId="00000218">
            <w:pPr>
              <w:widowControl w:val="0"/>
              <w:spacing w:line="240" w:lineRule="auto"/>
              <w:rPr>
                <w:rFonts w:ascii="Times New Roman" w:hAnsi="Times New Roman" w:eastAsia="Times New Roman" w:cs="Times New Roman"/>
                <w:sz w:val="24"/>
                <w:szCs w:val="24"/>
              </w:rPr>
            </w:pP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Ересектердің еңбегіне қызығушылық тудыру. </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222">
            <w:pPr>
              <w:widowControl w:val="0"/>
              <w:spacing w:line="240" w:lineRule="auto"/>
              <w:rPr>
                <w:rFonts w:ascii="Times New Roman" w:hAnsi="Times New Roman" w:eastAsia="Times New Roman" w:cs="Times New Roman"/>
                <w:sz w:val="24"/>
                <w:szCs w:val="24"/>
              </w:rPr>
            </w:pPr>
          </w:p>
          <w:p w14:paraId="000002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"Қояндар жолымен" қимылды жаттығуы.</w:t>
            </w: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00000226">
            <w:pPr>
              <w:widowControl w:val="0"/>
              <w:spacing w:line="240" w:lineRule="auto"/>
              <w:rPr>
                <w:rFonts w:ascii="Times New Roman" w:hAnsi="Times New Roman" w:eastAsia="Times New Roman" w:cs="Times New Roman"/>
                <w:sz w:val="24"/>
                <w:szCs w:val="24"/>
              </w:rPr>
            </w:pP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14:paraId="3AF4F7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2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70D5B8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Ыстық құймақ пісірдім,</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Тәрелкеме түсірдім.</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болды құймағым,</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Құйып жедім қаймағын.</w:t>
            </w:r>
          </w:p>
        </w:tc>
      </w:tr>
      <w:tr w14:paraId="1AFED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"Бесік жыры" (халық ауыз әдебиеті).</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 әлди" әні.</w:t>
            </w:r>
          </w:p>
          <w:p w14:paraId="000002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Көзімнің ағы-қарасы,</w:t>
            </w:r>
          </w:p>
          <w:p w14:paraId="000002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Жүрегімнің парасы,</w:t>
            </w:r>
          </w:p>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Уайым-қайғы ойлатпас,</w:t>
            </w:r>
          </w:p>
          <w:p w14:paraId="000002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Көңілімнің сапасы.</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шырағым!</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Көлге біткен құрағым!</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Маңдайдағы құндызым,</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Аспандағы жұлдызым.</w:t>
            </w:r>
          </w:p>
        </w:tc>
      </w:tr>
      <w:tr w14:paraId="3EC11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5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5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Ұйқыашар жаттығулары.</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Керует жанындағы жаттығулар</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"Құстар оянды". Б.қ.: аяқты сәл алшақ қою. Қолдарды жан-жаққа созу, былғау – «құстар қанат қағып жатыр».</w:t>
            </w: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"Құстар достарын шақырып жатыр". Б.қ.: тұрып, қол белде, аяқ сәл алшақ. Оң жаққа, сол жаққа бұрылу, «Шиық-шиық» деп айту.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"Құстар жем шұқып жатыр". Б.қ.: тұрып, аяқ сәл алшақ, қол төменде. Отыру, саусақпен еденді соғу, бастапқы қалыпқа келу.</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"Құстар көңілденіп жатыр". Б.қ.: тұрып, аяқ сәл алшақ, қол түсірілген. Жүріспен кезектесіп, бір орында секіру.</w:t>
            </w:r>
          </w:p>
        </w:tc>
      </w:tr>
      <w:tr w14:paraId="656A5A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032AA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Қимылдардың үйлесімділігін, қолдың ұсақ бұлшық еттерін, "көз бен қолдың" сенсомоторлық кеңістіктік үйлесімділігін дамыту. Заттарды көлемі, пішіні бойынша өз бетінше зерттеу және салыстыруға мүмкіндік беру.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0000273">
            <w:pPr>
              <w:widowControl w:val="0"/>
              <w:spacing w:line="240" w:lineRule="auto"/>
              <w:rPr>
                <w:rFonts w:ascii="Times New Roman" w:hAnsi="Times New Roman" w:eastAsia="Times New Roman" w:cs="Times New Roman"/>
                <w:sz w:val="24"/>
                <w:szCs w:val="24"/>
              </w:rPr>
            </w:pP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 (орыс тілінен аударма)</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өзін-өзі күту, беті-қолды жуу әдебіне үйрету; педагогтің соңынан көркемсөзді қайталап, жағымды әсерге бөленуге баулу.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"Әлди, әлди!"</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бесік жырларын тыңдауға үйрету.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қуыршақтар немесе балаларға ұнамды кейіпкер ойыншықтар.</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ойыншықтарын қолға алып, еркін тербету қимылдарын жасауға мүмкіндік береді. Содан соң педагог тақпақты мәнерлеп айта тұрып, балаларды бірге қосылуға тартады.</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Әлди, әлди!</w:t>
            </w: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289">
            <w:pPr>
              <w:widowControl w:val="0"/>
              <w:spacing w:line="240" w:lineRule="auto"/>
              <w:rPr>
                <w:rFonts w:ascii="Times New Roman" w:hAnsi="Times New Roman" w:eastAsia="Times New Roman" w:cs="Times New Roman"/>
                <w:sz w:val="24"/>
                <w:szCs w:val="24"/>
              </w:rPr>
            </w:pP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 (С. Әлімқұлов)</w:t>
            </w:r>
          </w:p>
          <w:p w14:paraId="0000028E">
            <w:pPr>
              <w:widowControl w:val="0"/>
              <w:spacing w:line="240" w:lineRule="auto"/>
              <w:rPr>
                <w:rFonts w:ascii="Times New Roman" w:hAnsi="Times New Roman" w:eastAsia="Times New Roman" w:cs="Times New Roman"/>
                <w:sz w:val="24"/>
                <w:szCs w:val="24"/>
              </w:rPr>
            </w:pP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тамақтандырамыз" ойыны.</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Заттық-бағдарлық әрекеттерді (қарау, тигізу), белгілі бір объектіге арналған нақты әрекеттерді (қуыршақты тамақтандыру) орындауға баулу. Сөз тіркестерін құра білуге (зат есім + етістік) ынталандыру. Балаларды бесік жырларын тыңдауға үйрету. Оқып беруді ойыншықтарды көрсетумен сүйемелдеу.</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ботқаны жемейді,</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«Тауыса алмаймын», - дейді.</w:t>
            </w:r>
          </w:p>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Дана, басқалардан қалма,</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Анаңның мазасын алма.</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қасықты ұстайық,</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асты тауысайық.</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қандай?" ойын-жаттығуы.</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p w14:paraId="0000029D">
            <w:pPr>
              <w:widowControl w:val="0"/>
              <w:spacing w:line="240" w:lineRule="auto"/>
              <w:rPr>
                <w:rFonts w:ascii="Times New Roman" w:hAnsi="Times New Roman" w:eastAsia="Times New Roman" w:cs="Times New Roman"/>
                <w:sz w:val="24"/>
                <w:szCs w:val="24"/>
              </w:rPr>
            </w:pPr>
          </w:p>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«Отбасы» саусақ гимнастикасы.</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Отбасы мүшелерінің аттарын атауға ынталандыру.</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 жолды айтқан сайын балалар саусағын бүгеді.</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атам,</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әжем,</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әкем,</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анам,</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Мына саусағым - мен.</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Әңгімелесу: «Менің атам мен әжем»</w:t>
            </w:r>
          </w:p>
          <w:p w14:paraId="000002A8">
            <w:pPr>
              <w:widowControl w:val="0"/>
              <w:spacing w:line="240" w:lineRule="auto"/>
              <w:rPr>
                <w:rFonts w:ascii="Times New Roman" w:hAnsi="Times New Roman" w:eastAsia="Times New Roman" w:cs="Times New Roman"/>
                <w:sz w:val="24"/>
                <w:szCs w:val="24"/>
              </w:rPr>
            </w:pP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жаттығулар. Фланелеграфта шарларды орналастыру.</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Жапсыруға қызығушылықты ояту. Жапсыру жұмыстарын жасау тәсілдерін (желімсіз) үйрету. Фланелеграфта геометриялық қазақтың ұлттық ою-өрнектерін орналастыру. Бейнелерді фланелеграфта (сызықтарда, шаршыда), қағаз бетіне қойып, құрастыруға, ересектермен бірге түстерді таңдауға (қарама-қарсы түстер) үйрету.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Музыкадан ойын-жаттығулар.</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"Жер-Ана".</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әннің сипаты мен сөздік мағынасын түсініп, музыкалық фрагментті мұқият тыңдай білу қабілеттерін дамыту; музыкалық-ырғақтық қимылдарды топпен еркін жасауға дағдыландыру.</w:t>
            </w:r>
          </w:p>
          <w:p w14:paraId="000002AF">
            <w:pPr>
              <w:widowControl w:val="0"/>
              <w:spacing w:line="240" w:lineRule="auto"/>
              <w:rPr>
                <w:rFonts w:ascii="Times New Roman" w:hAnsi="Times New Roman" w:eastAsia="Times New Roman" w:cs="Times New Roman"/>
                <w:sz w:val="24"/>
                <w:szCs w:val="24"/>
              </w:rPr>
            </w:pP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 Балалардың белсенді сөздік қорын ойыншықтардың атауларын білдіретін зат есімдермен байыту. Таныс заттарды атауға, педагогтің өтініші бойынша оларды көрсетуге ынталандыру, қарапайым сұрақтарға жауап беруге мүмкіндік беру. Балалардың кеңістікте бағдарлау дағдыларын бекіту; ересектің сөзін түсінуін жетілдіру; сөздік қорын кеңейту.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Ритмикалық жаттығулар.</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Педагогтің нұсқауларын тыңдап, қимылдарды үйлесімді орындауға баулу.</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Ағаштарда, (қолдар көтеру, жан-жаққа теңселту)</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Гүлдерде, (гүлді көрсету: екі жұдырықты біріктіру, саусақтарды жоғары созу, алақанды ашып-жабу)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Жасыл бұталарда, (отыру, алақанды ашу)</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Қарлығаштар да («қанаттарын» сермеп)</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Қояндар да (секірді)</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Қыздар мен ұлдар да - (бір орында жүру)</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Барлығымыз тұрамыз осында (қолды алға созу, алақанды көтеру)</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 ғаламшарда (үлкен шарды көрсетеді)</w:t>
            </w:r>
          </w:p>
          <w:p w14:paraId="000002BE">
            <w:pPr>
              <w:widowControl w:val="0"/>
              <w:spacing w:line="240" w:lineRule="auto"/>
              <w:rPr>
                <w:rFonts w:ascii="Times New Roman" w:hAnsi="Times New Roman" w:eastAsia="Times New Roman" w:cs="Times New Roman"/>
                <w:sz w:val="24"/>
                <w:szCs w:val="24"/>
              </w:rPr>
            </w:pP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(саусақ, қуыршақ) театрын көрсету. "Үйшік".</w:t>
            </w:r>
          </w:p>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өркем әдебиет)</w:t>
            </w:r>
          </w:p>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халық ертегілерін, авторлық шығармаларды тыңдауға үйрету. Оқып беруді үстел үсті театрының кейіпкерлерін және басқа да көрнекі құралдарды көрсетумен сүйемелдеу, сонымен қатар көрнекіліксіз көркем шығарманы тыңдау. Сюжет бойынша қарапайым сұрақтарға жауап беруге, өз ойын айтуға үйрету. Педагогтің өтініші бойынша таныс кейіпкрді тауып, сұрақ қою: "Бұл кім (не)?", "Не істеді?". Кейіпкерлердің әрекеттерін (қимылдарын) қайталатып ойнату.</w:t>
            </w:r>
          </w:p>
        </w:tc>
      </w:tr>
      <w:tr w14:paraId="63EED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"Құлыншақ".</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құлыншақтардың маскаларын кигізу.</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 құлын, құлыншақ,</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Желкілдейді тұлымшақ.</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Маңдайында жұлдызы,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Құйрығында құндызы.</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 Жанаев «Табиғат анамыз» тақпағын мәнерлеп оқу.</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 ол анамыз,</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Табиғатқа баламыз.</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Құшағында ойнаймыз,</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Шаттық әнге саламыз.</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Жазда аралап тауында,</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Барамыз біз бауында.</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Өзеніне шомылып,</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Жүгіреміз жауында.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"Бақ-бақ суретін жинайық" дамытушы жаттығуы.</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DE">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Балалар үшін бірнеше ұяшыққа бөлініп, бірыңғай түспен жабылған панно көрсетіледі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"Далада қызғалдақтар өсті" шығармашылық рефлексиясы.</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p w14:paraId="000002E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Мүсіндеу техникасын жетілдіру жаттығуы.</w:t>
            </w:r>
          </w:p>
          <w:p w14:paraId="000002E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(мүсіндеу)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Қарапайым және күрделі пішінді заттарды мүсіндеудің техникалық дағдыларын қалыптастыру, </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"Аңдар не істей алады?" атты мультфильмін көру.</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аңдар мен құстардың қимылдарын байқауға, сәйкес еліктеу қимылдарын жасауға ынталандыру.</w:t>
            </w:r>
          </w:p>
        </w:tc>
      </w:tr>
      <w:tr w14:paraId="405E8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2EC694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 Ленталар көмегімен балаларды желдің күшін анықтауға шақыру, желдің бағытына назар аудару, айту, қандай жел (күшті, әлсіз, жылы, суық, көктемгі). Ересектердің сөзін түсінуге, қарапайым сұрақтарға (Не? Не істейді?) жауап беруге үйрету.</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тойын бастады".</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Төнді балқып күн қызып,</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 алды көктен жер</w:t>
            </w:r>
          </w:p>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астын су бұзып,</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 жылы өкпек жел.</w:t>
            </w:r>
          </w:p>
          <w:p w14:paraId="000002F9">
            <w:pPr>
              <w:widowControl w:val="0"/>
              <w:spacing w:line="240" w:lineRule="auto"/>
              <w:rPr>
                <w:rFonts w:ascii="Times New Roman" w:hAnsi="Times New Roman" w:eastAsia="Times New Roman" w:cs="Times New Roman"/>
                <w:sz w:val="24"/>
                <w:szCs w:val="24"/>
              </w:rPr>
            </w:pP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305">
            <w:pPr>
              <w:widowControl w:val="0"/>
              <w:spacing w:line="240" w:lineRule="auto"/>
              <w:rPr>
                <w:rFonts w:ascii="Times New Roman" w:hAnsi="Times New Roman" w:eastAsia="Times New Roman" w:cs="Times New Roman"/>
                <w:sz w:val="24"/>
                <w:szCs w:val="24"/>
              </w:rPr>
            </w:pP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309">
            <w:pPr>
              <w:widowControl w:val="0"/>
              <w:spacing w:line="240" w:lineRule="auto"/>
              <w:rPr>
                <w:rFonts w:ascii="Times New Roman" w:hAnsi="Times New Roman" w:eastAsia="Times New Roman" w:cs="Times New Roman"/>
                <w:sz w:val="24"/>
                <w:szCs w:val="24"/>
              </w:rPr>
            </w:pP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0D">
            <w:pPr>
              <w:widowControl w:val="0"/>
              <w:spacing w:line="240" w:lineRule="auto"/>
              <w:rPr>
                <w:rFonts w:ascii="Times New Roman" w:hAnsi="Times New Roman" w:eastAsia="Times New Roman" w:cs="Times New Roman"/>
                <w:sz w:val="24"/>
                <w:szCs w:val="24"/>
              </w:rPr>
            </w:pP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Қарағашты бақылау.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көңіл аудару.</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діңдегі</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Әжемнің әжіміндей,</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Қарағаштың тамыры</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Тарайды өрімдей.</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 пен ыстыққа қарағашым-ай төзеді,</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Бұтақтарын жан-жаққа жайып өседі. (Д. Ахметова)</w:t>
            </w:r>
          </w:p>
          <w:p w14:paraId="0000031B">
            <w:pPr>
              <w:widowControl w:val="0"/>
              <w:spacing w:line="240" w:lineRule="auto"/>
              <w:rPr>
                <w:rFonts w:ascii="Times New Roman" w:hAnsi="Times New Roman" w:eastAsia="Times New Roman" w:cs="Times New Roman"/>
                <w:sz w:val="24"/>
                <w:szCs w:val="24"/>
              </w:rPr>
            </w:pP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321">
            <w:pPr>
              <w:widowControl w:val="0"/>
              <w:spacing w:line="240" w:lineRule="auto"/>
              <w:rPr>
                <w:rFonts w:ascii="Times New Roman" w:hAnsi="Times New Roman" w:eastAsia="Times New Roman" w:cs="Times New Roman"/>
                <w:sz w:val="24"/>
                <w:szCs w:val="24"/>
              </w:rPr>
            </w:pP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1,5 метр арақашықтықтағы нысанаға (төмен, жоғары) лақтыру дағдыларын жетілдіру. Ептілікке, дәлдікке баулу. Қауіпсіздікті қадағалау.</w:t>
            </w:r>
          </w:p>
          <w:p w14:paraId="00000325">
            <w:pPr>
              <w:widowControl w:val="0"/>
              <w:spacing w:line="240" w:lineRule="auto"/>
              <w:rPr>
                <w:rFonts w:ascii="Times New Roman" w:hAnsi="Times New Roman" w:eastAsia="Times New Roman" w:cs="Times New Roman"/>
                <w:sz w:val="24"/>
                <w:szCs w:val="24"/>
              </w:rPr>
            </w:pP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29">
            <w:pPr>
              <w:widowControl w:val="0"/>
              <w:spacing w:line="240" w:lineRule="auto"/>
              <w:rPr>
                <w:rFonts w:ascii="Times New Roman" w:hAnsi="Times New Roman" w:eastAsia="Times New Roman" w:cs="Times New Roman"/>
                <w:sz w:val="24"/>
                <w:szCs w:val="24"/>
              </w:rPr>
            </w:pPr>
          </w:p>
          <w:p w14:paraId="000003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Аулаға ұшып келген құстарды бақылау. Сауысқан</w:t>
            </w:r>
          </w:p>
          <w:p w14:paraId="000003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Қауіпсіздік.Табиғат объектілерін бақылауда қарапайым қауіпсіздік ережелері сақтауға ынталандыру.</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ұшқан құстарға аудару.</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 қанат сауысқан,</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Жауыр атқа жабысқан.</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Ойда жауыр көрінсе,</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Ойбайлатқан сауысқан.</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Қырда жауыр көрінсе,</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Қиқаңдатқан сауысқан.</w:t>
            </w:r>
          </w:p>
          <w:p w14:paraId="00000338">
            <w:pPr>
              <w:widowControl w:val="0"/>
              <w:spacing w:line="240" w:lineRule="auto"/>
              <w:rPr>
                <w:rFonts w:ascii="Times New Roman" w:hAnsi="Times New Roman" w:eastAsia="Times New Roman" w:cs="Times New Roman"/>
                <w:sz w:val="24"/>
                <w:szCs w:val="24"/>
              </w:rPr>
            </w:pP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мен автомобильдер" қимылды ойыны.</w:t>
            </w: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Торғайлар, торғайлар,</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ұшыңдар!</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отырып қоныңдар,</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шоқыңдар!</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рульді ұстап, автомобильді көрсетеді, алаңда шоқайып отырған балаларға қарай жылжиды.</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Автомобиль келе жатыр!</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Абайлаңдар!</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жан-жаққа:</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Ұш, ұш!</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ойнатылады.</w:t>
            </w:r>
          </w:p>
          <w:p w14:paraId="00000346">
            <w:pPr>
              <w:widowControl w:val="0"/>
              <w:spacing w:line="240" w:lineRule="auto"/>
              <w:rPr>
                <w:rFonts w:ascii="Times New Roman" w:hAnsi="Times New Roman" w:eastAsia="Times New Roman" w:cs="Times New Roman"/>
                <w:sz w:val="24"/>
                <w:szCs w:val="24"/>
              </w:rPr>
            </w:pP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34A">
            <w:pPr>
              <w:widowControl w:val="0"/>
              <w:spacing w:line="240" w:lineRule="auto"/>
              <w:rPr>
                <w:rFonts w:ascii="Times New Roman" w:hAnsi="Times New Roman" w:eastAsia="Times New Roman" w:cs="Times New Roman"/>
                <w:sz w:val="24"/>
                <w:szCs w:val="24"/>
              </w:rPr>
            </w:pP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Көшеге жолдар төселген,</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жолдар және кең.</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Жолдар үстімен түп-түзу</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Көліктертер жүреді зу-у.., зу-у... . (Д. Ахметова)</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0000035A">
            <w:pPr>
              <w:widowControl w:val="0"/>
              <w:spacing w:line="240" w:lineRule="auto"/>
              <w:rPr>
                <w:rFonts w:ascii="Times New Roman" w:hAnsi="Times New Roman" w:eastAsia="Times New Roman" w:cs="Times New Roman"/>
                <w:sz w:val="24"/>
                <w:szCs w:val="24"/>
              </w:rPr>
            </w:pP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 қимылды ойыны.</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Әртүрлі бағытта шеңбер бойымен, бір-бірінің қолдарынан ұстап, жүруге, белгі бойынша тоқтап, жүруге баулуды жалғастыру. Қимылдарды үйлесімді (тақпақ сөздеріне сай) орындауға баулу. Негізгі қимылдарды (жүруді) жетілдіру.</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жоғары, бір төмен,</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Күні бойы тербелем.</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Әткеншек-ау, әткеншек,</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 бер бізбенен.</w:t>
            </w:r>
          </w:p>
          <w:p w14:paraId="00000362">
            <w:pPr>
              <w:widowControl w:val="0"/>
              <w:spacing w:line="240" w:lineRule="auto"/>
              <w:rPr>
                <w:rFonts w:ascii="Times New Roman" w:hAnsi="Times New Roman" w:eastAsia="Times New Roman" w:cs="Times New Roman"/>
                <w:sz w:val="24"/>
                <w:szCs w:val="24"/>
              </w:rPr>
            </w:pP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3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366">
            <w:pPr>
              <w:widowControl w:val="0"/>
              <w:spacing w:line="240" w:lineRule="auto"/>
              <w:rPr>
                <w:rFonts w:ascii="Times New Roman" w:hAnsi="Times New Roman" w:eastAsia="Times New Roman" w:cs="Times New Roman"/>
                <w:sz w:val="24"/>
                <w:szCs w:val="24"/>
              </w:rPr>
            </w:pP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6A">
            <w:pPr>
              <w:widowControl w:val="0"/>
              <w:spacing w:line="240" w:lineRule="auto"/>
              <w:rPr>
                <w:rFonts w:ascii="Times New Roman" w:hAnsi="Times New Roman" w:eastAsia="Times New Roman" w:cs="Times New Roman"/>
                <w:sz w:val="24"/>
                <w:szCs w:val="24"/>
              </w:rPr>
            </w:pPr>
          </w:p>
          <w:p w14:paraId="000003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Жүргіншілерді бақылау.</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көшеде өткен адамдардың қимылдарына аударту, ересек адамдар мен кіші жастағы (баланы) ажыратуға үйрету. Жолдардағы қауіпсіздіктің қарапайым ережелерін, көше, жол туралы бастапқы түсініктерді қалыптастыру. Адамның дене мүшелері жайында алғашқы ұғымдар беру. Ересектердің сөзін түсінуге, қарапайым сұрақтарға (Кім? Не істейді?) жауап беруге үйрету. Топтастармен жағымды эмоцияларға бөлене білу қабілетін арттыру.</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Ағайлар мен апайлар сияқты үлкен болу үшін, біз өсуіміз керек.</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өсемін,</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Бойым өседі.</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Ойым өседі.</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"Өс-өс-өс!" – деймін.</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екі рет өткізіледі.</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адамдардың марш адымын көрсетуді ұсынады.</w:t>
            </w:r>
          </w:p>
          <w:p w14:paraId="00000378">
            <w:pPr>
              <w:widowControl w:val="0"/>
              <w:spacing w:line="240" w:lineRule="auto"/>
              <w:rPr>
                <w:rFonts w:ascii="Times New Roman" w:hAnsi="Times New Roman" w:eastAsia="Times New Roman" w:cs="Times New Roman"/>
                <w:sz w:val="24"/>
                <w:szCs w:val="24"/>
              </w:rPr>
            </w:pP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3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37D">
            <w:pPr>
              <w:widowControl w:val="0"/>
              <w:spacing w:line="240" w:lineRule="auto"/>
              <w:rPr>
                <w:rFonts w:ascii="Times New Roman" w:hAnsi="Times New Roman" w:eastAsia="Times New Roman" w:cs="Times New Roman"/>
                <w:sz w:val="24"/>
                <w:szCs w:val="24"/>
              </w:rPr>
            </w:pP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381">
            <w:pPr>
              <w:widowControl w:val="0"/>
              <w:spacing w:line="240" w:lineRule="auto"/>
              <w:rPr>
                <w:rFonts w:ascii="Times New Roman" w:hAnsi="Times New Roman" w:eastAsia="Times New Roman" w:cs="Times New Roman"/>
                <w:sz w:val="24"/>
                <w:szCs w:val="24"/>
              </w:rPr>
            </w:pP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85">
            <w:pPr>
              <w:widowControl w:val="0"/>
              <w:spacing w:line="240" w:lineRule="auto"/>
              <w:rPr>
                <w:rFonts w:ascii="Times New Roman" w:hAnsi="Times New Roman" w:eastAsia="Times New Roman" w:cs="Times New Roman"/>
                <w:sz w:val="24"/>
                <w:szCs w:val="24"/>
              </w:rPr>
            </w:pPr>
          </w:p>
          <w:p w14:paraId="00000388">
            <w:pPr>
              <w:widowControl w:val="0"/>
              <w:spacing w:line="240" w:lineRule="auto"/>
              <w:rPr>
                <w:rFonts w:ascii="Times New Roman" w:hAnsi="Times New Roman" w:eastAsia="Times New Roman" w:cs="Times New Roman"/>
                <w:sz w:val="24"/>
                <w:szCs w:val="24"/>
              </w:rPr>
            </w:pPr>
          </w:p>
        </w:tc>
      </w:tr>
      <w:tr w14:paraId="7D8500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610169C5">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Сылдырлайды мөлдір су,</w:t>
            </w:r>
          </w:p>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суға қолыңды жу.</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Жуынсаң сен әрдайым,</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Таза бетің, маңдайың.</w:t>
            </w:r>
          </w:p>
        </w:tc>
      </w:tr>
      <w:tr w14:paraId="109607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4C0F5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B">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9F">
            <w:pPr>
              <w:widowControl w:val="0"/>
              <w:spacing w:line="240" w:lineRule="auto"/>
              <w:rPr>
                <w:rFonts w:ascii="Times New Roman" w:hAnsi="Times New Roman" w:eastAsia="Times New Roman" w:cs="Times New Roman"/>
                <w:sz w:val="24"/>
                <w:szCs w:val="24"/>
              </w:rPr>
            </w:pP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A3">
            <w:pPr>
              <w:widowControl w:val="0"/>
              <w:spacing w:line="240" w:lineRule="auto"/>
              <w:rPr>
                <w:rFonts w:ascii="Times New Roman" w:hAnsi="Times New Roman" w:eastAsia="Times New Roman" w:cs="Times New Roman"/>
                <w:sz w:val="24"/>
                <w:szCs w:val="24"/>
              </w:rPr>
            </w:pP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9">
            <w:pPr>
              <w:widowControl w:val="0"/>
              <w:spacing w:line="240" w:lineRule="auto"/>
              <w:rPr>
                <w:rFonts w:ascii="Times New Roman" w:hAnsi="Times New Roman" w:eastAsia="Times New Roman" w:cs="Times New Roman"/>
                <w:sz w:val="24"/>
                <w:szCs w:val="24"/>
              </w:rPr>
            </w:pP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B0">
            <w:pPr>
              <w:widowControl w:val="0"/>
              <w:spacing w:line="240" w:lineRule="auto"/>
              <w:rPr>
                <w:rFonts w:ascii="Times New Roman" w:hAnsi="Times New Roman" w:eastAsia="Times New Roman" w:cs="Times New Roman"/>
                <w:sz w:val="24"/>
                <w:szCs w:val="24"/>
              </w:rPr>
            </w:pP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B4">
            <w:pPr>
              <w:widowControl w:val="0"/>
              <w:spacing w:line="240" w:lineRule="auto"/>
              <w:rPr>
                <w:rFonts w:ascii="Times New Roman" w:hAnsi="Times New Roman" w:eastAsia="Times New Roman" w:cs="Times New Roman"/>
                <w:sz w:val="24"/>
                <w:szCs w:val="24"/>
              </w:rPr>
            </w:pP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BA">
            <w:pPr>
              <w:widowControl w:val="0"/>
              <w:spacing w:line="240" w:lineRule="auto"/>
              <w:rPr>
                <w:rFonts w:ascii="Times New Roman" w:hAnsi="Times New Roman" w:eastAsia="Times New Roman" w:cs="Times New Roman"/>
                <w:sz w:val="24"/>
                <w:szCs w:val="24"/>
              </w:rPr>
            </w:pP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C1">
            <w:pPr>
              <w:widowControl w:val="0"/>
              <w:spacing w:line="240" w:lineRule="auto"/>
              <w:rPr>
                <w:rFonts w:ascii="Times New Roman" w:hAnsi="Times New Roman" w:eastAsia="Times New Roman" w:cs="Times New Roman"/>
                <w:sz w:val="24"/>
                <w:szCs w:val="24"/>
              </w:rPr>
            </w:pP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C5">
            <w:pPr>
              <w:widowControl w:val="0"/>
              <w:spacing w:line="240" w:lineRule="auto"/>
              <w:rPr>
                <w:rFonts w:ascii="Times New Roman" w:hAnsi="Times New Roman" w:eastAsia="Times New Roman" w:cs="Times New Roman"/>
                <w:sz w:val="24"/>
                <w:szCs w:val="24"/>
              </w:rPr>
            </w:pP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CB">
            <w:pPr>
              <w:widowControl w:val="0"/>
              <w:spacing w:line="240" w:lineRule="auto"/>
              <w:rPr>
                <w:rFonts w:ascii="Times New Roman" w:hAnsi="Times New Roman" w:eastAsia="Times New Roman" w:cs="Times New Roman"/>
                <w:sz w:val="24"/>
                <w:szCs w:val="24"/>
              </w:rPr>
            </w:pPr>
          </w:p>
          <w:p w14:paraId="000003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D2">
            <w:pPr>
              <w:widowControl w:val="0"/>
              <w:spacing w:line="240" w:lineRule="auto"/>
              <w:rPr>
                <w:rFonts w:ascii="Times New Roman" w:hAnsi="Times New Roman" w:eastAsia="Times New Roman" w:cs="Times New Roman"/>
                <w:sz w:val="24"/>
                <w:szCs w:val="24"/>
              </w:rPr>
            </w:pP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D6">
            <w:pPr>
              <w:widowControl w:val="0"/>
              <w:spacing w:line="240" w:lineRule="auto"/>
              <w:rPr>
                <w:rFonts w:ascii="Times New Roman" w:hAnsi="Times New Roman" w:eastAsia="Times New Roman" w:cs="Times New Roman"/>
                <w:sz w:val="24"/>
                <w:szCs w:val="24"/>
              </w:rPr>
            </w:pPr>
          </w:p>
          <w:p w14:paraId="000003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DC">
            <w:pPr>
              <w:widowControl w:val="0"/>
              <w:spacing w:line="240" w:lineRule="auto"/>
              <w:rPr>
                <w:rFonts w:ascii="Times New Roman" w:hAnsi="Times New Roman" w:eastAsia="Times New Roman" w:cs="Times New Roman"/>
                <w:sz w:val="24"/>
                <w:szCs w:val="24"/>
              </w:rPr>
            </w:pP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000003E3">
            <w:pPr>
              <w:widowControl w:val="0"/>
              <w:spacing w:line="240" w:lineRule="auto"/>
              <w:rPr>
                <w:rFonts w:ascii="Times New Roman" w:hAnsi="Times New Roman" w:eastAsia="Times New Roman" w:cs="Times New Roman"/>
                <w:sz w:val="24"/>
                <w:szCs w:val="24"/>
              </w:rPr>
            </w:pPr>
          </w:p>
          <w:p w14:paraId="000003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E7">
            <w:pPr>
              <w:widowControl w:val="0"/>
              <w:spacing w:line="240" w:lineRule="auto"/>
              <w:rPr>
                <w:rFonts w:ascii="Times New Roman" w:hAnsi="Times New Roman" w:eastAsia="Times New Roman" w:cs="Times New Roman"/>
                <w:sz w:val="24"/>
                <w:szCs w:val="24"/>
              </w:rPr>
            </w:pPr>
          </w:p>
          <w:p w14:paraId="000003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ED">
            <w:pPr>
              <w:widowControl w:val="0"/>
              <w:spacing w:line="240" w:lineRule="auto"/>
              <w:rPr>
                <w:rFonts w:ascii="Times New Roman" w:hAnsi="Times New Roman" w:eastAsia="Times New Roman" w:cs="Times New Roman"/>
                <w:sz w:val="24"/>
                <w:szCs w:val="24"/>
              </w:rPr>
            </w:pPr>
          </w:p>
          <w:p w14:paraId="000003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7D2C42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1">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және үйде қауіпсіздік туралы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 мінезіндегі жаңа өзгерістер нені білдіреді?»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Көшеде және үйде қауіпсіздік туралы әңгімелер.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баланың қажеттіліктерін тыңдауым керек пе?»</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Кеңес: "Маусымға сәйкес дұрыс тамақтану".</w:t>
            </w:r>
          </w:p>
        </w:tc>
      </w:tr>
    </w:tbl>
    <w:p w14:paraId="000003F7">
      <w:pPr>
        <w:widowControl w:val="0"/>
        <w:spacing w:line="240" w:lineRule="auto"/>
        <w:ind w:left="-425" w:right="-491" w:firstLine="0"/>
        <w:rPr>
          <w:rFonts w:ascii="Times New Roman" w:hAnsi="Times New Roman" w:eastAsia="Times New Roman" w:cs="Times New Roman"/>
          <w:sz w:val="24"/>
          <w:szCs w:val="24"/>
        </w:rPr>
      </w:pPr>
    </w:p>
    <w:p w14:paraId="22A7DA7B">
      <w:pPr>
        <w:widowControl w:val="0"/>
        <w:spacing w:line="240" w:lineRule="auto"/>
        <w:ind w:left="-425" w:right="-491" w:firstLine="0"/>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lang w:val="kk-KZ"/>
        </w:rPr>
        <w:t>Тексерген</w:t>
      </w:r>
      <w:r>
        <w:rPr>
          <w:rFonts w:hint="default" w:ascii="Times New Roman" w:hAnsi="Times New Roman" w:eastAsia="Times New Roman" w:cs="Times New Roman"/>
          <w:sz w:val="24"/>
          <w:szCs w:val="24"/>
          <w:lang w:val="kk-KZ"/>
        </w:rPr>
        <w:t xml:space="preserve"> әдіскер:                       Эшанкулова Б.Ю.</w:t>
      </w:r>
      <w:bookmarkStart w:id="0" w:name="_GoBack"/>
      <w:bookmarkEnd w:id="0"/>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62240E77-FAC7-40E3-81DA-8202B3EAD4F1}"/>
  </w:font>
  <w:font w:name="Courier New">
    <w:panose1 w:val="02070309020205020404"/>
    <w:charset w:val="00"/>
    <w:family w:val="modern"/>
    <w:pitch w:val="default"/>
    <w:sig w:usb0="E0002EFF" w:usb1="C0007843" w:usb2="00000009" w:usb3="00000000" w:csb0="400001FF" w:csb1="FFFF0000"/>
    <w:embedRegular r:id="rId2" w:fontKey="{F3D9138A-FD9E-41A2-ACD5-04986023DD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D745CF7E-1020-4AC0-93E3-5938C13EB05A}"/>
  </w:font>
  <w:font w:name="Calibri">
    <w:panose1 w:val="020F0502020204030204"/>
    <w:charset w:val="00"/>
    <w:family w:val="swiss"/>
    <w:pitch w:val="default"/>
    <w:sig w:usb0="E4002EFF" w:usb1="C000247B" w:usb2="00000009" w:usb3="00000000" w:csb0="200001FF" w:csb1="00000000"/>
    <w:embedRegular r:id="rId4" w:fontKey="{F3EE527A-AC7F-47FB-A112-E6F50B755FF2}"/>
  </w:font>
  <w:font w:name="Arial">
    <w:panose1 w:val="020B0604020202020204"/>
    <w:charset w:val="00"/>
    <w:family w:val="swiss"/>
    <w:pitch w:val="default"/>
    <w:sig w:usb0="E0002EFF" w:usb1="C000785B" w:usb2="00000009" w:usb3="00000000" w:csb0="400001FF" w:csb1="FFFF0000"/>
    <w:embedRegular r:id="rId5" w:fontKey="{BA5B7952-F412-4135-9088-AB85F60F377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52983768"/>
    <w:rsid w:val="7408188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Title"/>
    <w:basedOn w:val="1"/>
    <w:next w:val="1"/>
    <w:uiPriority w:val="0"/>
    <w:pPr>
      <w:keepNext/>
      <w:keepLines/>
      <w:pageBreakBefore w:val="0"/>
      <w:spacing w:before="0" w:after="60"/>
    </w:pPr>
    <w:rPr>
      <w:sz w:val="52"/>
      <w:szCs w:val="52"/>
    </w:rPr>
  </w:style>
  <w:style w:type="paragraph" w:styleId="11">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22</Pages>
  <TotalTime>23</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2026-04-16T12:23:40Z</dcterms:created>
  <dc:creator>user</dc:creator>
  <cp:lastModifiedBy>user</cp:lastModifiedBy>
  <dcterms:modified xsi:type="dcterms:W3CDTF">2026-04-16T12:50:30Z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AC3DDFDB8B9545E492066F0742F1FBF4_12</vt:lpwstr>
  </property>
</Properties>
</file>