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811F9">
      <w:pPr>
        <w:widowControl w:val="0"/>
        <w:spacing w:line="240" w:lineRule="auto"/>
        <w:ind w:left="-425" w:right="-491" w:firstLine="2641" w:firstLineChars="1100"/>
        <w:rPr>
          <w:rFonts w:ascii="Times New Roman" w:hAnsi="Times New Roman" w:eastAsia="Times New Roman" w:cs="Times New Roman"/>
          <w:b/>
          <w:bCs/>
          <w:sz w:val="24"/>
          <w:szCs w:val="24"/>
          <w:rtl w:val="0"/>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sz w:val="24"/>
          <w:szCs w:val="24"/>
        </w:rPr>
        <w:t>Мектепке дейінгі ұйым: жекеменшік «</w:t>
      </w:r>
      <w:r>
        <w:rPr>
          <w:rFonts w:ascii="Times New Roman" w:hAnsi="Times New Roman" w:eastAsia="Times New Roman" w:cs="Times New Roman"/>
          <w:sz w:val="24"/>
          <w:szCs w:val="24"/>
          <w:lang w:val="kk-KZ"/>
        </w:rPr>
        <w:t>Мейірім» балабақшасы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ascii="Times New Roman" w:hAnsi="Times New Roman" w:eastAsia="Times New Roman" w:cs="Times New Roman"/>
          <w:sz w:val="24"/>
          <w:szCs w:val="24"/>
        </w:rPr>
        <w:t xml:space="preserve"> топ</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Балалардың жасы: 2 жастағы балалар</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Қандай кезеңге жасалды:</w:t>
      </w:r>
      <w:r>
        <w:rPr>
          <w:rFonts w:ascii="Times New Roman" w:hAnsi="Times New Roman" w:eastAsia="Times New Roman" w:cs="Times New Roman"/>
          <w:b/>
          <w:bCs/>
          <w:sz w:val="24"/>
          <w:szCs w:val="24"/>
          <w:rtl w:val="0"/>
        </w:rPr>
        <w:t>16.03 - 20.03.2026ж.</w:t>
      </w:r>
    </w:p>
    <w:p w14:paraId="00000006">
      <w:pPr>
        <w:widowControl w:val="0"/>
        <w:spacing w:line="240" w:lineRule="auto"/>
        <w:ind w:left="-425" w:right="-491" w:firstLine="0"/>
        <w:rPr>
          <w:rFonts w:ascii="Times New Roman" w:hAnsi="Times New Roman" w:eastAsia="Times New Roman" w:cs="Times New Roman"/>
          <w:b/>
          <w:bCs/>
          <w:sz w:val="24"/>
          <w:szCs w:val="24"/>
        </w:rPr>
      </w:pPr>
      <w:r>
        <w:rPr>
          <w:rFonts w:ascii="Times New Roman" w:hAnsi="Times New Roman" w:eastAsia="Times New Roman" w:cs="Times New Roman"/>
          <w:sz w:val="24"/>
          <w:szCs w:val="24"/>
        </w:rPr>
        <w:t>Тәрбиешінің аты-жөні</w:t>
      </w:r>
      <w:r>
        <w:rPr>
          <w:rFonts w:ascii="Times New Roman" w:hAnsi="Times New Roman" w:eastAsia="Times New Roman" w:cs="Times New Roman"/>
          <w:sz w:val="24"/>
          <w:szCs w:val="24"/>
          <w:lang w:val="kk-KZ"/>
        </w:rPr>
        <w:t>:</w:t>
      </w:r>
      <w:r>
        <w:rPr>
          <w:rFonts w:ascii="Times New Roman" w:hAnsi="Times New Roman" w:eastAsia="Times New Roman" w:cs="Times New Roman"/>
          <w:sz w:val="24"/>
          <w:szCs w:val="24"/>
        </w:rPr>
        <w:t xml:space="preserve">  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6DD7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A">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W w:w="2775"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B">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W w:w="2664"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C">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D">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E">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F">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3263C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75" w:type="dxa"/>
            <w:tcBorders>
              <w:bottom w:val="single" w:color="000000" w:sz="8" w:space="0"/>
            </w:tcBorders>
            <w:shd w:val="clear" w:color="auto" w:fill="9FC5E8"/>
            <w:tcMar>
              <w:top w:w="100" w:type="dxa"/>
              <w:left w:w="100" w:type="dxa"/>
              <w:bottom w:w="100" w:type="dxa"/>
              <w:right w:w="100" w:type="dxa"/>
            </w:tcMar>
            <w:vAlign w:val="top"/>
          </w:tcPr>
          <w:p w14:paraId="000000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64" w:type="dxa"/>
            <w:tcBorders>
              <w:bottom w:val="single" w:color="000000" w:sz="8" w:space="0"/>
            </w:tcBorders>
            <w:shd w:val="clear" w:color="auto" w:fill="9FC5E8"/>
            <w:tcMar>
              <w:top w:w="100" w:type="dxa"/>
              <w:left w:w="100" w:type="dxa"/>
              <w:bottom w:w="100" w:type="dxa"/>
              <w:right w:w="100" w:type="dxa"/>
            </w:tcMar>
            <w:vAlign w:val="top"/>
          </w:tcPr>
          <w:p w14:paraId="000000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3DB37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6">
            <w:pPr>
              <w:widowControl w:val="0"/>
              <w:spacing w:line="240" w:lineRule="auto"/>
              <w:jc w:val="center"/>
              <w:rPr>
                <w:sz w:val="20"/>
                <w:szCs w:val="20"/>
              </w:rPr>
            </w:pPr>
            <w:r>
              <w:rPr>
                <w:rFonts w:ascii="Times New Roman" w:hAnsi="Times New Roman" w:eastAsia="Times New Roman" w:cs="Times New Roman"/>
                <w:b/>
                <w:bCs/>
                <w:sz w:val="24"/>
                <w:szCs w:val="24"/>
                <w:rtl w:val="0"/>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 Ақан Сатаев</w:t>
            </w:r>
          </w:p>
        </w:tc>
      </w:tr>
      <w:tr w14:paraId="13FC1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E">
            <w:pPr>
              <w:widowControl w:val="0"/>
              <w:spacing w:line="240" w:lineRule="auto"/>
              <w:rPr>
                <w:rFonts w:ascii="Times New Roman" w:hAnsi="Times New Roman" w:eastAsia="Times New Roman" w:cs="Times New Roman"/>
                <w:sz w:val="24"/>
                <w:szCs w:val="24"/>
              </w:rPr>
            </w:pP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7">
            <w:pPr>
              <w:widowControl w:val="0"/>
              <w:spacing w:line="240" w:lineRule="auto"/>
              <w:rPr>
                <w:rFonts w:ascii="Times New Roman" w:hAnsi="Times New Roman" w:eastAsia="Times New Roman" w:cs="Times New Roman"/>
                <w:sz w:val="24"/>
                <w:szCs w:val="24"/>
              </w:rPr>
            </w:pP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F">
            <w:pPr>
              <w:widowControl w:val="0"/>
              <w:spacing w:line="240" w:lineRule="auto"/>
              <w:rPr>
                <w:rFonts w:ascii="Times New Roman" w:hAnsi="Times New Roman" w:eastAsia="Times New Roman" w:cs="Times New Roman"/>
                <w:sz w:val="24"/>
                <w:szCs w:val="24"/>
              </w:rPr>
            </w:pP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7">
            <w:pPr>
              <w:widowControl w:val="0"/>
              <w:spacing w:line="240" w:lineRule="auto"/>
              <w:rPr>
                <w:rFonts w:ascii="Times New Roman" w:hAnsi="Times New Roman" w:eastAsia="Times New Roman" w:cs="Times New Roman"/>
                <w:sz w:val="24"/>
                <w:szCs w:val="24"/>
              </w:rPr>
            </w:pP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Кім бізге келіп қалды?</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p w14:paraId="00000047">
            <w:pPr>
              <w:widowControl w:val="0"/>
              <w:spacing w:line="240" w:lineRule="auto"/>
              <w:rPr>
                <w:rFonts w:ascii="Times New Roman" w:hAnsi="Times New Roman" w:eastAsia="Times New Roman" w:cs="Times New Roman"/>
                <w:sz w:val="24"/>
                <w:szCs w:val="24"/>
              </w:rPr>
            </w:pPr>
          </w:p>
        </w:tc>
      </w:tr>
      <w:tr w14:paraId="1D64E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A">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Ертегілер оқу, қазақ ұлттық ойындарды ойнату, ойын-сауық өткізу. (аптада келісілген жоспар бойынша)</w:t>
            </w:r>
          </w:p>
          <w:p w14:paraId="0000004D">
            <w:pPr>
              <w:widowControl w:val="0"/>
              <w:spacing w:line="240" w:lineRule="auto"/>
              <w:rPr>
                <w:rFonts w:ascii="Times New Roman" w:hAnsi="Times New Roman" w:eastAsia="Times New Roman" w:cs="Times New Roman"/>
                <w:sz w:val="24"/>
                <w:szCs w:val="24"/>
              </w:rPr>
            </w:pP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Наурыз мерекесі жайындағы алғашқы ұғымдарын қалыптастырамыз"</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Ертегілер оқу, қазақ ұлттық ойындарды ойнату, ойын-сауық өткізу. (аптада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p w14:paraId="00000053">
            <w:pPr>
              <w:widowControl w:val="0"/>
              <w:spacing w:line="240" w:lineRule="auto"/>
              <w:rPr>
                <w:rFonts w:ascii="Times New Roman" w:hAnsi="Times New Roman" w:eastAsia="Times New Roman" w:cs="Times New Roman"/>
                <w:sz w:val="24"/>
                <w:szCs w:val="24"/>
              </w:rPr>
            </w:pP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Ертегілер оқу, қазақ ұлттық ойындарды ойнату, ойын-сауық өткізу.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Ертегілер оқу, қазақ ұлттық ойындарды ойнату, ойын-сауық өткізу.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Ертегілер оқу, қазақ ұлттық ойындарды ойнату, ойын-сауық өткізу.</w:t>
            </w:r>
          </w:p>
        </w:tc>
      </w:tr>
      <w:tr w14:paraId="3EFB6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5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5D">
            <w:pPr>
              <w:widowControl w:val="0"/>
              <w:spacing w:line="240" w:lineRule="auto"/>
              <w:rPr>
                <w:rFonts w:ascii="Times New Roman" w:hAnsi="Times New Roman" w:eastAsia="Times New Roman" w:cs="Times New Roman"/>
                <w:b/>
                <w:bCs/>
                <w:sz w:val="24"/>
                <w:szCs w:val="24"/>
              </w:rPr>
            </w:pP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62">
            <w:pPr>
              <w:widowControl w:val="0"/>
              <w:spacing w:line="240" w:lineRule="auto"/>
              <w:rPr>
                <w:rFonts w:ascii="Times New Roman" w:hAnsi="Times New Roman" w:eastAsia="Times New Roman" w:cs="Times New Roman"/>
                <w:sz w:val="24"/>
                <w:szCs w:val="24"/>
              </w:rPr>
            </w:pP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66">
            <w:pPr>
              <w:widowControl w:val="0"/>
              <w:spacing w:line="240" w:lineRule="auto"/>
              <w:rPr>
                <w:rFonts w:ascii="Times New Roman" w:hAnsi="Times New Roman" w:eastAsia="Times New Roman" w:cs="Times New Roman"/>
                <w:sz w:val="24"/>
                <w:szCs w:val="24"/>
              </w:rPr>
            </w:pP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«Тостағанға тостақ таңдап ал».</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(сенсоирка)</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заттарды түсі бойынша сәйкестендіруді жалғастыру: сары табақша мен сары кесе және т.б.</w:t>
            </w:r>
          </w:p>
          <w:p w14:paraId="0000006C">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Құрал-жабдықтар: қызыл, көк, сары, жасыл түстер мен кеселер. Біз оларды күтуіміз керек және бұл үстелде тек табақшалар бар екенін көрсетеді. - Балалар, біздің қуыршақтарымыз шайды немен ішеді? </w:t>
            </w:r>
          </w:p>
          <w:p w14:paraId="263117C4">
            <w:pPr>
              <w:widowControl w:val="0"/>
              <w:spacing w:line="240" w:lineRule="auto"/>
              <w:rPr>
                <w:rFonts w:ascii="Times New Roman" w:hAnsi="Times New Roman" w:eastAsia="Times New Roman" w:cs="Times New Roman"/>
                <w:sz w:val="24"/>
                <w:szCs w:val="24"/>
                <w:rtl w:val="0"/>
              </w:rPr>
            </w:pP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 (орыс тілінен аударма)</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"Әлди, әлди!"</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бесік жырларын тыңдауға үйрету.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қуыршақтар немесе балаларға ұнамды кейіпкер ойыншықтар.</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ойыншықтарын қолға алып, еркін тербету қимылдарын жасауға мүмкіндік береді. Содан соң педагог тақпақты мәнерлеп айта тұрып, балаларды бірге қосылуға тартады.</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Әлди, әлди!</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087">
            <w:pPr>
              <w:widowControl w:val="0"/>
              <w:spacing w:line="240" w:lineRule="auto"/>
              <w:rPr>
                <w:rFonts w:ascii="Times New Roman" w:hAnsi="Times New Roman" w:eastAsia="Times New Roman" w:cs="Times New Roman"/>
                <w:sz w:val="24"/>
                <w:szCs w:val="24"/>
              </w:rPr>
            </w:pP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 (С. Әлімқұлов)</w:t>
            </w:r>
          </w:p>
          <w:p w14:paraId="0000008C">
            <w:pPr>
              <w:widowControl w:val="0"/>
              <w:spacing w:line="240" w:lineRule="auto"/>
              <w:rPr>
                <w:rFonts w:ascii="Times New Roman" w:hAnsi="Times New Roman" w:eastAsia="Times New Roman" w:cs="Times New Roman"/>
                <w:sz w:val="24"/>
                <w:szCs w:val="24"/>
              </w:rPr>
            </w:pP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8F">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қолдың ұсақ моторикасын, «көз – қол» сенсомоторлық кеңістіктік координациясын дамыту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94">
            <w:pPr>
              <w:widowControl w:val="0"/>
              <w:spacing w:line="240" w:lineRule="auto"/>
              <w:rPr>
                <w:rFonts w:ascii="Times New Roman" w:hAnsi="Times New Roman" w:eastAsia="Times New Roman" w:cs="Times New Roman"/>
                <w:sz w:val="24"/>
                <w:szCs w:val="24"/>
              </w:rPr>
            </w:pP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"Бесік жыры" (халық ауызынан)</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алақанын ашып, қолын балаларға қаратып, көркем сөзді айта отырып, кезегімен саусақтарын бүгеді.</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жаттығудың үлгісін көргеннен кейін педагогке ілесіп қайта орындайды, тақпақты жатқа айтуға тырысады.</w:t>
            </w:r>
          </w:p>
          <w:p w14:paraId="0000009A">
            <w:pPr>
              <w:widowControl w:val="0"/>
              <w:spacing w:line="240" w:lineRule="auto"/>
              <w:rPr>
                <w:rFonts w:ascii="Times New Roman" w:hAnsi="Times New Roman" w:eastAsia="Times New Roman" w:cs="Times New Roman"/>
                <w:sz w:val="24"/>
                <w:szCs w:val="24"/>
              </w:rPr>
            </w:pP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"Бесік жыры".</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ақ бөпем,</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Майын жесең, тоясың,</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Жылауыңды қоясың.</w:t>
            </w:r>
          </w:p>
          <w:p w14:paraId="000000A1">
            <w:pPr>
              <w:widowControl w:val="0"/>
              <w:spacing w:line="240" w:lineRule="auto"/>
              <w:rPr>
                <w:rFonts w:ascii="Times New Roman" w:hAnsi="Times New Roman" w:eastAsia="Times New Roman" w:cs="Times New Roman"/>
                <w:sz w:val="24"/>
                <w:szCs w:val="24"/>
              </w:rPr>
            </w:pP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Түрлі-түстір доптар</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заттарын білдіретін зат есімдермен байыту. Қоршаған әлемге қызығушылықты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A9">
            <w:pPr>
              <w:widowControl w:val="0"/>
              <w:spacing w:line="240" w:lineRule="auto"/>
              <w:rPr>
                <w:rFonts w:ascii="Times New Roman" w:hAnsi="Times New Roman" w:eastAsia="Times New Roman" w:cs="Times New Roman"/>
                <w:sz w:val="24"/>
                <w:szCs w:val="24"/>
              </w:rPr>
            </w:pP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Ыдыс-аяқ</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 заттарын білдіретін зат есімдермен байыту. Қоршаған әлемге қызығушылықты арттыру.</w:t>
            </w:r>
          </w:p>
          <w:p w14:paraId="000000AD">
            <w:pPr>
              <w:widowControl w:val="0"/>
              <w:spacing w:line="240" w:lineRule="auto"/>
              <w:rPr>
                <w:rFonts w:ascii="Times New Roman" w:hAnsi="Times New Roman" w:eastAsia="Times New Roman" w:cs="Times New Roman"/>
                <w:sz w:val="24"/>
                <w:szCs w:val="24"/>
              </w:rPr>
            </w:pP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көжені дайындаймыз» ойыны.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қоршаған әлеммен таныстыру)</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педагогтің сипаттамасынан кейін, сәйкес суретті таба білу.</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 фланелеграфқа қазанның суреті бекітілген.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B6">
            <w:pPr>
              <w:widowControl w:val="0"/>
              <w:spacing w:line="240" w:lineRule="auto"/>
              <w:rPr>
                <w:rFonts w:ascii="Times New Roman" w:hAnsi="Times New Roman" w:eastAsia="Times New Roman" w:cs="Times New Roman"/>
                <w:sz w:val="24"/>
                <w:szCs w:val="24"/>
              </w:rPr>
            </w:pP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сандықшалар" дидактикалық ойыны.</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тіл дамыту және көркем әдебиет)</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көлемі бес түрлі заттарды ажыратып, оларды бір үлкен сандықшаға жинауды үйрету; қолдың ұсақ моторикасын, ойлау, көзбен мөлшерлеу қабілетін дамыту; жағымды әсер алуға мүмкіндік жасау. Сөздік қорды қарама-қарсы мәндес әрекеттерді (ашу-жабу, кию-шешу, алу-салу).</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Алдымызда көп сандықша.</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Сандықшалар бірдей емес,</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Кішкентай, орташа, үлкен.</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Кішкентайды үлкеніне салайық,</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Барлығын үлкен сандыққа жасырайық.</w:t>
            </w:r>
          </w:p>
          <w:p w14:paraId="000000C1">
            <w:pPr>
              <w:widowControl w:val="0"/>
              <w:spacing w:line="240" w:lineRule="auto"/>
              <w:rPr>
                <w:rFonts w:ascii="Times New Roman" w:hAnsi="Times New Roman" w:eastAsia="Times New Roman" w:cs="Times New Roman"/>
                <w:sz w:val="24"/>
                <w:szCs w:val="24"/>
              </w:rPr>
            </w:pP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Қолдың ұсақ моторикасын, қуанышқа бөлену қабілеттерін дамыту. Отбасы мүшелерінің аттарын атауға ынталандыру.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Әңгімелесу: «Менің атам мен әжем»</w:t>
            </w:r>
          </w:p>
        </w:tc>
      </w:tr>
      <w:tr w14:paraId="34EFB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C">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D3">
            <w:pPr>
              <w:widowControl w:val="0"/>
              <w:spacing w:line="240" w:lineRule="auto"/>
              <w:rPr>
                <w:rFonts w:ascii="Times New Roman" w:hAnsi="Times New Roman" w:eastAsia="Times New Roman" w:cs="Times New Roman"/>
                <w:sz w:val="24"/>
                <w:szCs w:val="24"/>
              </w:rPr>
            </w:pP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E0">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E7">
            <w:pPr>
              <w:widowControl w:val="0"/>
              <w:spacing w:line="240" w:lineRule="auto"/>
              <w:rPr>
                <w:rFonts w:ascii="Times New Roman" w:hAnsi="Times New Roman" w:eastAsia="Times New Roman" w:cs="Times New Roman"/>
                <w:sz w:val="24"/>
                <w:szCs w:val="24"/>
              </w:rPr>
            </w:pP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FB">
            <w:pPr>
              <w:widowControl w:val="0"/>
              <w:spacing w:line="240" w:lineRule="auto"/>
              <w:rPr>
                <w:rFonts w:ascii="Times New Roman" w:hAnsi="Times New Roman" w:eastAsia="Times New Roman" w:cs="Times New Roman"/>
                <w:sz w:val="24"/>
                <w:szCs w:val="24"/>
              </w:rPr>
            </w:pP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10F">
            <w:pPr>
              <w:widowControl w:val="0"/>
              <w:spacing w:line="240" w:lineRule="auto"/>
              <w:rPr>
                <w:rFonts w:ascii="Times New Roman" w:hAnsi="Times New Roman" w:eastAsia="Times New Roman" w:cs="Times New Roman"/>
                <w:sz w:val="24"/>
                <w:szCs w:val="24"/>
              </w:rPr>
            </w:pP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123">
            <w:pPr>
              <w:widowControl w:val="0"/>
              <w:spacing w:line="240" w:lineRule="auto"/>
              <w:rPr>
                <w:rFonts w:ascii="Times New Roman" w:hAnsi="Times New Roman" w:eastAsia="Times New Roman" w:cs="Times New Roman"/>
                <w:sz w:val="24"/>
                <w:szCs w:val="24"/>
              </w:rPr>
            </w:pP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tc>
      </w:tr>
      <w:tr w14:paraId="4253C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31">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10AFC75">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қаздар, қаздар,</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Суға сүңгіп, шомылыңдар!</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Шомылып-шомылып,</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Жұмсақ шөпке қоныңдар! (Д. Ахметова)</w:t>
            </w:r>
          </w:p>
          <w:p w14:paraId="00000139">
            <w:pPr>
              <w:widowControl w:val="0"/>
              <w:spacing w:line="240" w:lineRule="auto"/>
              <w:rPr>
                <w:rFonts w:ascii="Times New Roman" w:hAnsi="Times New Roman" w:eastAsia="Times New Roman" w:cs="Times New Roman"/>
                <w:sz w:val="24"/>
                <w:szCs w:val="24"/>
              </w:rPr>
            </w:pP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Қасығымыз қайда?</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Табақшамыз қайда?</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жақын тартайық,</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Тамақты тауысып алайық. (Д. Ахметова)</w:t>
            </w:r>
          </w:p>
        </w:tc>
      </w:tr>
      <w:tr w14:paraId="4125A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"Қыз ақжелең" (Дәулеткерей) https://www.youtube.com/watch?v=uVuZl5laOlE (Нұргиса Тілендиев "Отырар сазы" оркестрі)</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Көктемгі күн мен түннің теңелу күні. Тақырыбы: "Наурыз". Міндеттері: Наурыз мейрамы суреттерін қарастыру, қазақ халық ойындарын ойнату, би элементтерін билету.</w:t>
            </w:r>
          </w:p>
        </w:tc>
      </w:tr>
      <w:tr w14:paraId="0EBE7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Музыканы эмоционалды көңіл-күймен қабылдауға, педагогтің көмегімен өлеңді қайталауға ынталандыру.</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Құтты болсын Наурыз!</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Қуанамыз бәріміз!</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көктеммен келді,</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Бәрекелді!</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Әңгімелесу: «Менің атам мен әжем»</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бір ретпен киіну және шешіну, әртүрлі ілгектерді қолдана білуді, киімдерін шкафқа немесе орындыққа ұқыпты бүктеп қоюды бекіту. </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қуыршақтың киімдері (киім үлгілерінің жеке суреттері немесе жаңа киімдердің үлгілері).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саған-ата,</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Салем саған-апа.</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Салем саған-әке,</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Салем саған-ана</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саусақ мен (кішкентай саусақ).</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менің бүкіл отбасым. (Шапалақтау).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Ойыншықтар</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атауларын білдіретін зат есімдермен байыту. Қоршаған әлемге қызығушылықты арттыру.</w:t>
            </w:r>
          </w:p>
        </w:tc>
      </w:tr>
      <w:tr w14:paraId="5D221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D">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"Қазақтың ұлттық ойыны".</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еденге қойылған арқан бойымен түзу жүру, арқан бойымен жүру кезінде бірінің артынан бірін жүруге және арқаннан шықпай жүру іскерліктерін дамыту.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жалғастыру.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"Нағыз қазақ - домбыра".</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 – өнер".</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гимнастикалық тақтайдың үстімен жүріп келе жатып, биіктен секіруге үйрету; қауіпсіздік ережесін сақтай білуге дағдыландыру.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w:t>
            </w:r>
            <w:r>
              <w:rPr>
                <w:rFonts w:ascii="Times New Roman" w:hAnsi="Times New Roman" w:eastAsia="Times New Roman" w:cs="Times New Roman"/>
                <w:sz w:val="24"/>
                <w:szCs w:val="24"/>
                <w:rtl w:val="0"/>
                <w:lang w:val="kk-KZ"/>
              </w:rPr>
              <w:t>ы</w:t>
            </w:r>
            <w:r>
              <w:rPr>
                <w:rFonts w:ascii="Times New Roman" w:hAnsi="Times New Roman" w:eastAsia="Times New Roman" w:cs="Times New Roman"/>
                <w:sz w:val="24"/>
                <w:szCs w:val="24"/>
                <w:rtl w:val="0"/>
              </w:rPr>
              <w:t>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 әлемінде".</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белгі бойынша қайта жүру; гимнастикалық тақтайдың үстімен бірінің артынан бірі жүріп, биіктен секіру жаттығуының жасалу техникасын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B">
            <w:pPr>
              <w:widowControl w:val="0"/>
              <w:spacing w:line="240" w:lineRule="auto"/>
              <w:rPr>
                <w:rFonts w:ascii="Times New Roman" w:hAnsi="Times New Roman" w:eastAsia="Times New Roman" w:cs="Times New Roman"/>
                <w:sz w:val="24"/>
                <w:szCs w:val="24"/>
              </w:rPr>
            </w:pPr>
          </w:p>
        </w:tc>
      </w:tr>
      <w:tr w14:paraId="56B3F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C">
            <w:pPr>
              <w:widowControl w:val="0"/>
              <w:spacing w:line="240" w:lineRule="auto"/>
              <w:rPr>
                <w:sz w:val="20"/>
                <w:szCs w:val="20"/>
              </w:rPr>
            </w:pP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«Геометриялық пішіндерден (таныс силуэттерден) сурет құрастыр» аппликациядан жаттығу.</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(аппликация, қоршаған әлеммен таныстыру)</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фланелеграфта (қағаз бетінде) жеке бөліктерден тұратын конструктивті тәсілмен сурет құрастыруға үйрету; пішіндерден құралған заттарды атауға, оларды суреттерден танып білуге ынталандыру; затқа бағытталған әрекеттерді орындауға жаттықтыру.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Жұмабаевтың "Бесік жыры" өлеңі".</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 Жұмабаевтың "Бесік жыры" өлеңімен таныстыра отырып, шығарма мазмұнын мұқият тыңдауға үйрету; "Бесік жыры" өлеңінің тәрбиелік маңызын түсіндіру; шығарма желісін бақылап, көркем сөздер мен қимылдарды белгілі ырғақпен жатқа және ересек адамның соңынан қайталап айтуға жаттықтыру.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"Бауырсақтар".</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"Алаша".</w:t>
            </w:r>
          </w:p>
          <w:p w14:paraId="00000188">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 xml:space="preserve">моторикасы мен түс пен пішінді қабылдау қабілетін дамыту; балаларда шығармашылық қабілет </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қалыптастыру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r>
      <w:tr w14:paraId="07A39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C">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576E4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 қадап берген түймені,</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жұла алмайды, өйткені</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 кіреді,</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Жымыңдап қарайды, күледі.</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ұясынан шықпаса,</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Еркінмен жүремін, жараса.</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салынады, сондықтан</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бүгін қорықпаймын суықтан. (Д. Ахметова)</w:t>
            </w:r>
          </w:p>
        </w:tc>
      </w:tr>
      <w:tr w14:paraId="08DE4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2">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тойын бастады".</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Төнді балқып күн қызып,</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 алды көктен жер</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астын су бұзып,</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 жылы өкпек жел.</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1AC">
            <w:pPr>
              <w:widowControl w:val="0"/>
              <w:spacing w:line="240" w:lineRule="auto"/>
              <w:rPr>
                <w:rFonts w:ascii="Times New Roman" w:hAnsi="Times New Roman" w:eastAsia="Times New Roman" w:cs="Times New Roman"/>
                <w:sz w:val="24"/>
                <w:szCs w:val="24"/>
              </w:rPr>
            </w:pP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B0">
            <w:pPr>
              <w:widowControl w:val="0"/>
              <w:spacing w:line="240" w:lineRule="auto"/>
              <w:rPr>
                <w:rFonts w:ascii="Times New Roman" w:hAnsi="Times New Roman" w:eastAsia="Times New Roman" w:cs="Times New Roman"/>
                <w:sz w:val="24"/>
                <w:szCs w:val="24"/>
              </w:rPr>
            </w:pP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Үйректің балапандары мен күшік" қимылды ойыны.</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ойын желісін түсініп, кейіпкерлерге еліктеп қимылдуға үйрету; жүгіру және секіру дағдыларын жетілдіру.</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кейіпкерлердің таңбалауыштарын үлестіреді.</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 балпаңдаңдар!</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балапандардан қалмаңдар!</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Қаңқылдаймыз, қаңқылдаймыз:</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күшігім жүгіреді,</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Ап-ап-ап! Ап-ап! - үреді.</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Сен, күшігім, соқтықпа!</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Үйректерді қорқытпа!</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Алғашында педагог күшіктің рөлін өзі ойнайды. Балалар жан-жаққа қашады. Ең соңындағы сөздер айтылғанда бір жерге жиналады.</w:t>
            </w:r>
          </w:p>
          <w:p w14:paraId="000001BF">
            <w:pPr>
              <w:widowControl w:val="0"/>
              <w:spacing w:line="240" w:lineRule="auto"/>
              <w:rPr>
                <w:rFonts w:ascii="Times New Roman" w:hAnsi="Times New Roman" w:eastAsia="Times New Roman" w:cs="Times New Roman"/>
                <w:sz w:val="24"/>
                <w:szCs w:val="24"/>
              </w:rPr>
            </w:pP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00001C3">
            <w:pPr>
              <w:widowControl w:val="0"/>
              <w:spacing w:line="240" w:lineRule="auto"/>
              <w:rPr>
                <w:rFonts w:ascii="Times New Roman" w:hAnsi="Times New Roman" w:eastAsia="Times New Roman" w:cs="Times New Roman"/>
                <w:sz w:val="24"/>
                <w:szCs w:val="24"/>
              </w:rPr>
            </w:pP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000001C7">
            <w:pPr>
              <w:widowControl w:val="0"/>
              <w:spacing w:line="240" w:lineRule="auto"/>
              <w:rPr>
                <w:rFonts w:ascii="Times New Roman" w:hAnsi="Times New Roman" w:eastAsia="Times New Roman" w:cs="Times New Roman"/>
                <w:sz w:val="24"/>
                <w:szCs w:val="24"/>
              </w:rPr>
            </w:pPr>
          </w:p>
          <w:p w14:paraId="000001CA">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Жүк көлігін бақылау.</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Көліктер, көше, жол туралы бастапқы түсініктерді қалыптастыру. Жүк көлігін бақылауға баулу. Көлік құралдарының кейбір түрлерімен таныстыру. Ересектердің еңбегіне қызығушылық тудыру. Ересектердің сөзін түсінуге, қарапайым сұрақтарға (Не? Не істейді?) жауап беруге үйрету.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Гүрілдеп жүремін мен,</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Бақтан алма әкелем.</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қақпаны ашыңдар,</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 жолынан қашыңдар.</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Төгілген аулаға</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Алманы да, картопты да,</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жемісін қадірлеп,</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Жинайық біз қоймаға. (Д. Ахметова)</w:t>
            </w:r>
          </w:p>
          <w:p w14:paraId="000001D6">
            <w:pPr>
              <w:widowControl w:val="0"/>
              <w:spacing w:line="240" w:lineRule="auto"/>
              <w:rPr>
                <w:rFonts w:ascii="Times New Roman" w:hAnsi="Times New Roman" w:eastAsia="Times New Roman" w:cs="Times New Roman"/>
                <w:sz w:val="24"/>
                <w:szCs w:val="24"/>
              </w:rPr>
            </w:pP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DA">
            <w:pPr>
              <w:widowControl w:val="0"/>
              <w:spacing w:line="240" w:lineRule="auto"/>
              <w:rPr>
                <w:rFonts w:ascii="Times New Roman" w:hAnsi="Times New Roman" w:eastAsia="Times New Roman" w:cs="Times New Roman"/>
                <w:sz w:val="24"/>
                <w:szCs w:val="24"/>
              </w:rPr>
            </w:pP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"Қоңырауым қайда?" қимылды ойыны.</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жаттықтыру. Кеңістікті бағдарлауға баулу. Жүгіруде қауіпсіздікті қадағалау.</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балалардан алшақ тұрады, балаларға ойынның бастамасын көрсетеді.</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Қоңырауым қайда?</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Сыңғырлайды сайда.</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адапсай тауып алады,</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 қолға алады.</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Қоңыраудың сыңғырлаған дыбысына қарай балалар жүгіреді.</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жасырынған қоңырауды тауып алып, қолға алып сыңғырлайды.</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келесі реттерде қоңыраудың орнын ауыстырып жасырады.</w:t>
            </w:r>
          </w:p>
          <w:p w14:paraId="000001E6">
            <w:pPr>
              <w:widowControl w:val="0"/>
              <w:spacing w:line="240" w:lineRule="auto"/>
              <w:rPr>
                <w:rFonts w:ascii="Times New Roman" w:hAnsi="Times New Roman" w:eastAsia="Times New Roman" w:cs="Times New Roman"/>
                <w:sz w:val="24"/>
                <w:szCs w:val="24"/>
              </w:rPr>
            </w:pP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1E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Балалар-ау, балалар!</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кең дала.</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гүл алып,</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келді жыр алып.</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Қос білекті сыбанып,</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Жүгірейік қуанып.</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 Тұрманжанов</w:t>
            </w:r>
          </w:p>
          <w:p w14:paraId="000001F8">
            <w:pPr>
              <w:widowControl w:val="0"/>
              <w:spacing w:line="240" w:lineRule="auto"/>
              <w:rPr>
                <w:rFonts w:ascii="Times New Roman" w:hAnsi="Times New Roman" w:eastAsia="Times New Roman" w:cs="Times New Roman"/>
                <w:sz w:val="24"/>
                <w:szCs w:val="24"/>
              </w:rPr>
            </w:pP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1FC">
            <w:pPr>
              <w:widowControl w:val="0"/>
              <w:spacing w:line="240" w:lineRule="auto"/>
              <w:rPr>
                <w:rFonts w:ascii="Times New Roman" w:hAnsi="Times New Roman" w:eastAsia="Times New Roman" w:cs="Times New Roman"/>
                <w:sz w:val="24"/>
                <w:szCs w:val="24"/>
              </w:rPr>
            </w:pP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қимылды ойыны.</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құстар, келіңдер,</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біраз отырып, демалып алғаннан кейін, оларға қайта "ұшып" қимылдауды ұсынады.</w:t>
            </w:r>
          </w:p>
          <w:p w14:paraId="00000207">
            <w:pPr>
              <w:widowControl w:val="0"/>
              <w:spacing w:line="240" w:lineRule="auto"/>
              <w:rPr>
                <w:rFonts w:ascii="Times New Roman" w:hAnsi="Times New Roman" w:eastAsia="Times New Roman" w:cs="Times New Roman"/>
                <w:sz w:val="24"/>
                <w:szCs w:val="24"/>
              </w:rPr>
            </w:pP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20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ауа райын бақылау.</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Айналада қар еріп жатыр, күн жылыды.</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Адамдар жылы киімдерін тастады.</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Күніміз бізге күлімдеп тұр, шуақтарымен ойнап.</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көктем,</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көкке.</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 жан-жаққа</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Қонды бұтаққа.</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1B">
            <w:pPr>
              <w:widowControl w:val="0"/>
              <w:spacing w:line="240" w:lineRule="auto"/>
              <w:rPr>
                <w:rFonts w:ascii="Times New Roman" w:hAnsi="Times New Roman" w:eastAsia="Times New Roman" w:cs="Times New Roman"/>
                <w:sz w:val="24"/>
                <w:szCs w:val="24"/>
              </w:rPr>
            </w:pP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21F">
            <w:pPr>
              <w:widowControl w:val="0"/>
              <w:spacing w:line="240" w:lineRule="auto"/>
              <w:rPr>
                <w:rFonts w:ascii="Times New Roman" w:hAnsi="Times New Roman" w:eastAsia="Times New Roman" w:cs="Times New Roman"/>
                <w:sz w:val="24"/>
                <w:szCs w:val="24"/>
              </w:rPr>
            </w:pP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"Бұршақтар" қимылды ойыны.</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бір топтасқан жерден сигнал бойынша жан-жаққа шашырап бағыттай білу дағдыларын жетілдіру. Қауіпсіздікті қадағалау.</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Табақшада жатты бұршақтар,</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Барлығы бірдей, доп-домалақтар.</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Марғау бұршақтарды шашты,</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Бұршақтар жан-жаққа домалаңдап қашты.</w:t>
            </w:r>
          </w:p>
          <w:p w14:paraId="00000227">
            <w:pPr>
              <w:widowControl w:val="0"/>
              <w:spacing w:line="240" w:lineRule="auto"/>
              <w:rPr>
                <w:rFonts w:ascii="Times New Roman" w:hAnsi="Times New Roman" w:eastAsia="Times New Roman" w:cs="Times New Roman"/>
                <w:sz w:val="24"/>
                <w:szCs w:val="24"/>
              </w:rPr>
            </w:pP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22B">
            <w:pPr>
              <w:widowControl w:val="0"/>
              <w:spacing w:line="240" w:lineRule="auto"/>
              <w:rPr>
                <w:rFonts w:ascii="Times New Roman" w:hAnsi="Times New Roman" w:eastAsia="Times New Roman" w:cs="Times New Roman"/>
                <w:sz w:val="24"/>
                <w:szCs w:val="24"/>
              </w:rPr>
            </w:pP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Бұлттарды бақылау.</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238">
            <w:pPr>
              <w:widowControl w:val="0"/>
              <w:spacing w:line="240" w:lineRule="auto"/>
              <w:rPr>
                <w:rFonts w:ascii="Times New Roman" w:hAnsi="Times New Roman" w:eastAsia="Times New Roman" w:cs="Times New Roman"/>
                <w:sz w:val="24"/>
                <w:szCs w:val="24"/>
              </w:rPr>
            </w:pP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23C">
            <w:pPr>
              <w:widowControl w:val="0"/>
              <w:spacing w:line="240" w:lineRule="auto"/>
              <w:rPr>
                <w:rFonts w:ascii="Times New Roman" w:hAnsi="Times New Roman" w:eastAsia="Times New Roman" w:cs="Times New Roman"/>
                <w:sz w:val="24"/>
                <w:szCs w:val="24"/>
              </w:rPr>
            </w:pP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ұқсап ұшайық" қимыл ойыны.</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бір бағыттан екінші көрсетілген бағытқа қарай жүгіруді үйрету.</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мен желмін, сендер бұлттарсыңдар.</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Мен сендерге "Қатты жел соқты!" деген кезде, сендер мен көрсеткен жерге, бұлттарға ұқсап "ұшасыңдар".</w:t>
            </w:r>
          </w:p>
          <w:p w14:paraId="00000242">
            <w:pPr>
              <w:widowControl w:val="0"/>
              <w:spacing w:line="240" w:lineRule="auto"/>
              <w:rPr>
                <w:rFonts w:ascii="Times New Roman" w:hAnsi="Times New Roman" w:eastAsia="Times New Roman" w:cs="Times New Roman"/>
                <w:sz w:val="24"/>
                <w:szCs w:val="24"/>
              </w:rPr>
            </w:pP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тұр, ояншы!" қимылды ойыны.</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күн жылынды, ал апандағы аюымыз әлі ұйықтап жатыр екен.</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Қанекей, барлығымыз бірге барып, аюды оятайықшы.</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Аю оянып кетсе, қолға ұсталып қалмаңдар, қашуға тура келеді.</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Аю, тұр, ояншы!</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ұйқыжансың!</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Аспанға қарайық,</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Құстарды тыңдайық.</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аюдың кейіпкерін өзі сомдап, немесе ойыншық аюды отырғызып қоя алады.</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жүгірудегі қауіпсіздігін қадағалайды.</w:t>
            </w:r>
          </w:p>
          <w:p w14:paraId="0000024F">
            <w:pPr>
              <w:widowControl w:val="0"/>
              <w:spacing w:line="240" w:lineRule="auto"/>
              <w:rPr>
                <w:rFonts w:ascii="Times New Roman" w:hAnsi="Times New Roman" w:eastAsia="Times New Roman" w:cs="Times New Roman"/>
                <w:sz w:val="24"/>
                <w:szCs w:val="24"/>
              </w:rPr>
            </w:pP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орныңды тап" қимылды ойыны.</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14:paraId="7D647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7">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3B4B7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2">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Айтшы, әжем,</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ба көжең?</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Еті пісті ме?</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 қою ма?</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Жармасы ұсақ па?</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Картопы жұмсақ па?</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Картопты жеймін,</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Сорпасын ішемін,</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Түгелін тауысамын,</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айтамын. (Д. Ахметова)</w:t>
            </w:r>
          </w:p>
        </w:tc>
      </w:tr>
      <w:tr w14:paraId="1C43A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4">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 (халық аузынан)</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Атқа тоқым жабайын,</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Құрығынды майырып,</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Түнде жылқы қайырып,</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Жаудан жылқы айырып,</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Жігіт болар ма екенсің?</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Айыр қалпақ киісіп,</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Ақырып жауға тиісіп,</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Батыр болар ма екенсің?</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Бармақтарың майысып,</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ою ойысып,</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 болар ма екенсің?</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Тандайларың тақылдап,</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Сөйлегенде сөз бермей,</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Шешен болар ма екенсің?</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балағын түріскен,</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 топта күрескен</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Балуан болар ма екенсің?</w:t>
            </w:r>
          </w:p>
        </w:tc>
      </w:tr>
      <w:tr w14:paraId="4402A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9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93">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Керуеттегі жаттығулар</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Көзімізді ашайық</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Аунап-қунап алайық.</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Ұйқымызды ашайық</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 (ішпен жатып, қолдарын дене бойымен жіберу, бастарын сәл көтеріп, жел соққанын көрсету)</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"Ф-ф-ф".</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желпуі". Ішпен жатып, қолдарын дене бойымен жіберу, қолдарын екі жаққа созу.</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бұлттарды айдайды" (тізені құшақтап жату, аяқты құшақтап денемен алдыға және артқа қарай тербелу)</w:t>
            </w:r>
          </w:p>
        </w:tc>
      </w:tr>
      <w:tr w14:paraId="04430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3">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22844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C">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сандықшалар" дидактикалық ойыны.</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көлемі бес түрлі сандықшаны бір-бірінің ішіне кезегімен салып жинау.</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Қандай тамаша!</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Алдымызда көп сандықша.</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Сандықшалар бірдей емес,</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Кішкентай, орташа, үлкен.</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Кішкентайды үлкенірекке салайық,</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Барлығын үлкен сандыққа жасырайық.</w:t>
            </w:r>
          </w:p>
          <w:p w14:paraId="000002B7">
            <w:pPr>
              <w:widowControl w:val="0"/>
              <w:spacing w:line="240" w:lineRule="auto"/>
              <w:rPr>
                <w:rFonts w:ascii="Times New Roman" w:hAnsi="Times New Roman" w:eastAsia="Times New Roman" w:cs="Times New Roman"/>
                <w:sz w:val="24"/>
                <w:szCs w:val="24"/>
              </w:rPr>
            </w:pP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өзін-өзі күту, беті-қолды жуу әдебіне үйрету; педагогтің соңынан көркемсөзді қайталап, жағымды әсерге бөленуге баулу.</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Ыдыс-аяқ</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 заттарын білдіретін зат есімдермен байыту. Қоршаған әлемге қызығушылықты арттыру.</w:t>
            </w:r>
          </w:p>
          <w:p w14:paraId="000002C6">
            <w:pPr>
              <w:widowControl w:val="0"/>
              <w:spacing w:line="240" w:lineRule="auto"/>
              <w:rPr>
                <w:rFonts w:ascii="Times New Roman" w:hAnsi="Times New Roman" w:eastAsia="Times New Roman" w:cs="Times New Roman"/>
                <w:sz w:val="24"/>
                <w:szCs w:val="24"/>
              </w:rPr>
            </w:pP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жаттығулар. Фланелеграфта шарларды орналастыру.</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p w14:paraId="000002CA">
            <w:pPr>
              <w:widowControl w:val="0"/>
              <w:spacing w:line="240" w:lineRule="auto"/>
              <w:rPr>
                <w:rFonts w:ascii="Times New Roman" w:hAnsi="Times New Roman" w:eastAsia="Times New Roman" w:cs="Times New Roman"/>
                <w:sz w:val="24"/>
                <w:szCs w:val="24"/>
              </w:rPr>
            </w:pP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"Дастарқанды жаю ойын-имитациясы.</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дастарқан басындағы әдептілік ережелерімен таныстыру; сәлем беру (амандасу, тағзым ету) қимылдарын жасауға ынталандыру; ойыншықтарды қатыстырып, жасалған жаттығулардан жағымды әсер алуға баулу.</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ойыншық үстел, орындықтар, ойыншықтар (қуыршақтар мен кейіпкерлер), ыдыс ойыншықтар.</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конаққа, дастархан алдында белгілі қимылдарды жасап, ойыншықтарды орындықтарға отырғызып, "тамақтандыру", "рақмет айту" әдептілік ережелерін орындау.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қонақтарды шақырайық.</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Қонақтарым, келіңдер,</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Бізге сәлем беріңдер.</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беріп, жоғары</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өтіңдер.</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шеңбер құрып, ырғақты әуенге сай билейді.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пішіні, көлемі, саны әртүрлі ойыншықтар.</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Жауаптың мысалы.</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доп – көп доптар.</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үлкен доп – көп кішкентай доптар.</w:t>
            </w:r>
          </w:p>
          <w:p w14:paraId="000002DF">
            <w:pPr>
              <w:widowControl w:val="0"/>
              <w:spacing w:line="240" w:lineRule="auto"/>
              <w:rPr>
                <w:rFonts w:ascii="Times New Roman" w:hAnsi="Times New Roman" w:eastAsia="Times New Roman" w:cs="Times New Roman"/>
                <w:sz w:val="24"/>
                <w:szCs w:val="24"/>
              </w:rPr>
            </w:pP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Әңгімелесу: «Менің атам мен әжем»</w:t>
            </w:r>
          </w:p>
          <w:p w14:paraId="000002EA">
            <w:pPr>
              <w:widowControl w:val="0"/>
              <w:spacing w:line="240" w:lineRule="auto"/>
              <w:rPr>
                <w:rFonts w:ascii="Times New Roman" w:hAnsi="Times New Roman" w:eastAsia="Times New Roman" w:cs="Times New Roman"/>
                <w:sz w:val="24"/>
                <w:szCs w:val="24"/>
              </w:rPr>
            </w:pP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"Дастархан" сюжетті-рөлді ойыны.</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"Досына көмектес" қимыл-қозғалыс аз ойыны.</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белгі бойынша біресе билеп жүріп, біресе "көмек қолын" беріп, жұпты құруға машықтандыру. Қимылдарды үйлесімді орындауға баулу, кеңістікті бағдарлау қабілетін дамыту; достыққа тәрбиелеу.</w:t>
            </w:r>
          </w:p>
          <w:p w14:paraId="000002F2">
            <w:pPr>
              <w:widowControl w:val="0"/>
              <w:spacing w:line="240" w:lineRule="auto"/>
              <w:rPr>
                <w:rFonts w:ascii="Times New Roman" w:hAnsi="Times New Roman" w:eastAsia="Times New Roman" w:cs="Times New Roman"/>
                <w:sz w:val="24"/>
                <w:szCs w:val="24"/>
              </w:rPr>
            </w:pP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(саусақ, қуыршақ) театрын көрсету. "Бауырсақ".</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өркем әдебиет)</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халық ертегілерін, авторлық шығармаларды тыңдауға үйрету. 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Сюжет бойынша қарапайым сұрақтарға жауап беруге, өз ойын айтуға үйрету. Педагогтің өтініші бойынша таныс кейіпкрді тауып, сұрақ қою: "Бұл кім (не)?", "Не істеді?". Кейіпкерлердің әрекеттерін (қимылдарын) қайталатып ойнату.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p w14:paraId="000002FD">
            <w:pPr>
              <w:widowControl w:val="0"/>
              <w:spacing w:line="240" w:lineRule="auto"/>
              <w:rPr>
                <w:rFonts w:ascii="Times New Roman" w:hAnsi="Times New Roman" w:eastAsia="Times New Roman" w:cs="Times New Roman"/>
                <w:sz w:val="24"/>
                <w:szCs w:val="24"/>
              </w:rPr>
            </w:pP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тамақтандырамыз" ойыны.</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Балаларды бесік жырларын тыңдауға үйрету. Оқып беруді ойыншықтарды көрсетумен сүйемелдеу.</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r>
      <w:tr w14:paraId="56126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9">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мәнердеп оқу. Мағжан Жұмабаев. "Бесік жыры" (үзінді).</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Балаларды педагогтің соңынан тақпақты мәнерлеп оқуға ынталандыру.</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 айым,</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Еркетайым,</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Жата ғой, қозым.</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 жұм көзіңді.</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әлди-ай!</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"Бір-бір кесе алайық".</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көркем сөзді айтып, білгілі қимылдарды жасауға үйрету; дыбыстық тіл мәдениетін дамыту; қуанышқа бөленуге баулу.</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Дастархан дайын болса, (алақандарды өзара уқалау)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Қонақтарға жайылса. (шапалақтау)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Бір-бір кесе алайық, (екі алақанды қырынан қосып, кесе ұқсас пішінді құру)</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Суыды ма, қарайық. (жасанды кесе ішіне, алақандардың ішкі жағына үрлеу)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дамытушы ойыны.</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тіл дамыту және көркем әдебиет)</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«көп», «бір» ұғымдары туралы түсініктерін дамыту, «көп – бір» заттардың санын ажырата білуге ​​жаттықтыру; ойлауын, зейінін дамыту.</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Мұғалім ойыншықтар тобын қарастыруды ұсынады, екі «үйді» (бөлінген орындарды) қарап шығуды ұсынады, баламен бірге айтады: «Бұл үй «Көп» деп аталады, мынау «Бір» Содан кейін тапсырма беріледі: Мұқият қараңыз ойыншықтар, ойыншықтарды үйге бірінде біреу, екіншісінде көп болатындай етіп қойыңыз.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 алдыру" сюжетті-рөлдік ойыны.</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 барысындағы қимылдарды орындауға үйрету.</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белсенді сөздік қорын ойыншықтардың атауларын білдіретін зат есімдермен байыту.</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заттарды атауға, педагогтің өтініші бойынша оларды көрсетуге ынталандыру, қарапайым сұрақтарға жауап беруге мүмкіндік беру.</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кеңістікте бағдарлау дағдыларын бекіту; ересектің сөзін түсінуін жетілдіру; сөздік қорын кеңейту.</w:t>
            </w:r>
          </w:p>
        </w:tc>
      </w:tr>
      <w:tr w14:paraId="4E155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B">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 қадап берген түймені,</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жұла алмайды, өйткені</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 кіреді,</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Жымыңдап қарайды, күледі.</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ұясынан шықпаса,</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Еркінмен жүремін, жараса.</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салынады, сондықтан</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бүгін қорықпаймын суықтан. (Д. Ахметова)</w:t>
            </w:r>
          </w:p>
        </w:tc>
      </w:tr>
      <w:tr w14:paraId="19077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B">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тазалаушының еңбегін бақылау.</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түсінуге, қарапайым сұрақтарға (Не? Не істейді?) жауап беруге үйрету. Ересектерге көмектесу ниетін қолдау.</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 Әли "Көше тазалаушы".</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Таныссың ба, бала, менің ісіммен,</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 сыпыратын кісі мен.</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Қалған-құтқан нәрселерді жұғымсыз</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Сыпырғышым сыпырады тынымсыз.</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Ескі-құсқы шүберекті, сүйекті,</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Қораптарды, түймелерді, тиекті.</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Шиқылдаған екі жақты арбамен</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Апарам да аударамын орға мен.</w:t>
            </w:r>
          </w:p>
          <w:p w14:paraId="00000348">
            <w:pPr>
              <w:widowControl w:val="0"/>
              <w:spacing w:line="240" w:lineRule="auto"/>
              <w:rPr>
                <w:rFonts w:ascii="Times New Roman" w:hAnsi="Times New Roman" w:eastAsia="Times New Roman" w:cs="Times New Roman"/>
                <w:sz w:val="24"/>
                <w:szCs w:val="24"/>
              </w:rPr>
            </w:pP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34D">
            <w:pPr>
              <w:widowControl w:val="0"/>
              <w:spacing w:line="240" w:lineRule="auto"/>
              <w:rPr>
                <w:rFonts w:ascii="Times New Roman" w:hAnsi="Times New Roman" w:eastAsia="Times New Roman" w:cs="Times New Roman"/>
                <w:sz w:val="24"/>
                <w:szCs w:val="24"/>
              </w:rPr>
            </w:pP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351">
            <w:pPr>
              <w:widowControl w:val="0"/>
              <w:spacing w:line="240" w:lineRule="auto"/>
              <w:rPr>
                <w:rFonts w:ascii="Times New Roman" w:hAnsi="Times New Roman" w:eastAsia="Times New Roman" w:cs="Times New Roman"/>
                <w:sz w:val="24"/>
                <w:szCs w:val="24"/>
              </w:rPr>
            </w:pP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"Табиғаттағы, серуендегі қауіпсіздік ережелері</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табиғат пен табиғат құбылыстарына қызығушылықтарын қалыптастыру. Өсімдік және жануарлар әлемі туралы бастапқы түсініктерді қалыптастыруды жалғастыру.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Жолдардағы қауіпсіздіктің қарапайым ережелерін қайталау.</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 ақылды баламыз,</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 аулаға шығамыз,</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Қуаласып жүгірсек те,</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Мұқиятты боламыз.</w:t>
            </w:r>
          </w:p>
          <w:p w14:paraId="00000361">
            <w:pPr>
              <w:widowControl w:val="0"/>
              <w:spacing w:line="240" w:lineRule="auto"/>
              <w:rPr>
                <w:rFonts w:ascii="Times New Roman" w:hAnsi="Times New Roman" w:eastAsia="Times New Roman" w:cs="Times New Roman"/>
                <w:sz w:val="24"/>
                <w:szCs w:val="24"/>
              </w:rPr>
            </w:pP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Тату-тәтті ойнаймыз,</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Қоқыс термей, шашпаймыз,</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Табиғаттың заңдарын,</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Әрине, орындаймыз. (Д. Ахметова)</w:t>
            </w:r>
          </w:p>
          <w:p w14:paraId="00000366">
            <w:pPr>
              <w:widowControl w:val="0"/>
              <w:spacing w:line="240" w:lineRule="auto"/>
              <w:rPr>
                <w:rFonts w:ascii="Times New Roman" w:hAnsi="Times New Roman" w:eastAsia="Times New Roman" w:cs="Times New Roman"/>
                <w:sz w:val="24"/>
                <w:szCs w:val="24"/>
              </w:rPr>
            </w:pP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"Қоңырауым қайда?" қимылды ойыны.</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жаттықтыру. Кеңістікті бағдарлауға баулу. Жүгіруде қауіпсіздікті қадағалау.</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Қоңырауым қайда?</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Сыңғырлайды сайда.</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адапсай тауып алады,</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 қолға алады.</w:t>
            </w:r>
          </w:p>
          <w:p w14:paraId="0000036E">
            <w:pPr>
              <w:widowControl w:val="0"/>
              <w:spacing w:line="240" w:lineRule="auto"/>
              <w:rPr>
                <w:rFonts w:ascii="Times New Roman" w:hAnsi="Times New Roman" w:eastAsia="Times New Roman" w:cs="Times New Roman"/>
                <w:sz w:val="24"/>
                <w:szCs w:val="24"/>
              </w:rPr>
            </w:pP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 қимылды ойыны.</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жоғары, бір төмен,</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тербелем.</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Әткеншек-ау, әткеншек,</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 бер бізбенен.</w:t>
            </w:r>
          </w:p>
          <w:p w14:paraId="3D0DE05C">
            <w:pPr>
              <w:widowControl w:val="0"/>
              <w:spacing w:line="240" w:lineRule="auto"/>
              <w:rPr>
                <w:rFonts w:ascii="Times New Roman" w:hAnsi="Times New Roman" w:eastAsia="Times New Roman" w:cs="Times New Roman"/>
                <w:sz w:val="24"/>
                <w:szCs w:val="24"/>
              </w:rPr>
            </w:pP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Көгершін.</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Фариза Оңғарсынова</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"Көгершіндерім"</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 көгершіндер көп менде,</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келеді олар сағындырып көктемде.</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жүзінде қалықтайды қуанып,</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желпіп, күннің нұры өпкенде.</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Көгершіннің сыртқы ерекшеліктеріне, қимылдарына көңіл аудару.</w:t>
            </w:r>
          </w:p>
          <w:p w14:paraId="00000388">
            <w:pPr>
              <w:widowControl w:val="0"/>
              <w:spacing w:line="240" w:lineRule="auto"/>
              <w:rPr>
                <w:rFonts w:ascii="Times New Roman" w:hAnsi="Times New Roman" w:eastAsia="Times New Roman" w:cs="Times New Roman"/>
                <w:sz w:val="24"/>
                <w:szCs w:val="24"/>
              </w:rPr>
            </w:pP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қимылды ойыны.</w:t>
            </w: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құстар, келіңдер,</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397">
            <w:pPr>
              <w:widowControl w:val="0"/>
              <w:spacing w:line="240" w:lineRule="auto"/>
              <w:rPr>
                <w:rFonts w:ascii="Times New Roman" w:hAnsi="Times New Roman" w:eastAsia="Times New Roman" w:cs="Times New Roman"/>
                <w:sz w:val="24"/>
                <w:szCs w:val="24"/>
              </w:rPr>
            </w:pP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ыстыққа қарағашым-ай төзеді,</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Бұтақтарын жан-жаққа жайып өседі. (Д. Ахметова)</w:t>
            </w:r>
          </w:p>
          <w:p w14:paraId="000003A9">
            <w:pPr>
              <w:widowControl w:val="0"/>
              <w:spacing w:line="240" w:lineRule="auto"/>
              <w:rPr>
                <w:rFonts w:ascii="Times New Roman" w:hAnsi="Times New Roman" w:eastAsia="Times New Roman" w:cs="Times New Roman"/>
                <w:sz w:val="24"/>
                <w:szCs w:val="24"/>
              </w:rPr>
            </w:pP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ағашқа қарай жүгір" қимылды ойыны.</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Терек, аққайың, шырша ағаштарының суреттері (немесе басқа таныс ағаштар) салынған белгі таяқшалары.</w:t>
            </w:r>
          </w:p>
          <w:p w14:paraId="000003AE">
            <w:pPr>
              <w:widowControl w:val="0"/>
              <w:spacing w:line="240" w:lineRule="auto"/>
              <w:rPr>
                <w:rFonts w:ascii="Times New Roman" w:hAnsi="Times New Roman" w:eastAsia="Times New Roman" w:cs="Times New Roman"/>
                <w:sz w:val="24"/>
                <w:szCs w:val="24"/>
              </w:rPr>
            </w:pP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000003B2">
            <w:pPr>
              <w:widowControl w:val="0"/>
              <w:spacing w:line="240" w:lineRule="auto"/>
              <w:rPr>
                <w:rFonts w:ascii="Times New Roman" w:hAnsi="Times New Roman" w:eastAsia="Times New Roman" w:cs="Times New Roman"/>
                <w:sz w:val="24"/>
                <w:szCs w:val="24"/>
              </w:rPr>
            </w:pP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Ағайлар мен апайлар сияқты үлкен болу үшін, біз өсуіміз керек.</w:t>
            </w: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өсемін,</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Бойым өседі.</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Ойым өседі.</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"Өс-өс-өс!" – деймін.</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екі рет өткізіледі.</w:t>
            </w:r>
          </w:p>
          <w:p w14:paraId="000003C4">
            <w:pPr>
              <w:widowControl w:val="0"/>
              <w:spacing w:line="240" w:lineRule="auto"/>
              <w:rPr>
                <w:rFonts w:ascii="Times New Roman" w:hAnsi="Times New Roman" w:eastAsia="Times New Roman" w:cs="Times New Roman"/>
                <w:sz w:val="24"/>
                <w:szCs w:val="24"/>
              </w:rPr>
            </w:pP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3C9">
            <w:pPr>
              <w:widowControl w:val="0"/>
              <w:spacing w:line="240" w:lineRule="auto"/>
              <w:rPr>
                <w:rFonts w:ascii="Times New Roman" w:hAnsi="Times New Roman" w:eastAsia="Times New Roman" w:cs="Times New Roman"/>
                <w:sz w:val="24"/>
                <w:szCs w:val="24"/>
              </w:rPr>
            </w:pP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00003CD">
            <w:pPr>
              <w:widowControl w:val="0"/>
              <w:spacing w:line="240" w:lineRule="auto"/>
              <w:rPr>
                <w:rFonts w:ascii="Times New Roman" w:hAnsi="Times New Roman" w:eastAsia="Times New Roman" w:cs="Times New Roman"/>
                <w:sz w:val="24"/>
                <w:szCs w:val="24"/>
              </w:rPr>
            </w:pP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7FA71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5">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3B9CBF30">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2D18C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0">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77D15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7">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EB">
            <w:pPr>
              <w:widowControl w:val="0"/>
              <w:spacing w:line="240" w:lineRule="auto"/>
              <w:rPr>
                <w:rFonts w:ascii="Times New Roman" w:hAnsi="Times New Roman" w:eastAsia="Times New Roman" w:cs="Times New Roman"/>
                <w:sz w:val="24"/>
                <w:szCs w:val="24"/>
              </w:rPr>
            </w:pP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EF">
            <w:pPr>
              <w:widowControl w:val="0"/>
              <w:spacing w:line="240" w:lineRule="auto"/>
              <w:rPr>
                <w:rFonts w:ascii="Times New Roman" w:hAnsi="Times New Roman" w:eastAsia="Times New Roman" w:cs="Times New Roman"/>
                <w:sz w:val="24"/>
                <w:szCs w:val="24"/>
              </w:rPr>
            </w:pP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FC">
            <w:pPr>
              <w:widowControl w:val="0"/>
              <w:spacing w:line="240" w:lineRule="auto"/>
              <w:rPr>
                <w:rFonts w:ascii="Times New Roman" w:hAnsi="Times New Roman" w:eastAsia="Times New Roman" w:cs="Times New Roman"/>
                <w:sz w:val="24"/>
                <w:szCs w:val="24"/>
              </w:rPr>
            </w:pPr>
          </w:p>
          <w:p w14:paraId="000003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400">
            <w:pPr>
              <w:widowControl w:val="0"/>
              <w:spacing w:line="240" w:lineRule="auto"/>
              <w:rPr>
                <w:rFonts w:ascii="Times New Roman" w:hAnsi="Times New Roman" w:eastAsia="Times New Roman" w:cs="Times New Roman"/>
                <w:sz w:val="24"/>
                <w:szCs w:val="24"/>
              </w:rPr>
            </w:pP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4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4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40D">
            <w:pPr>
              <w:widowControl w:val="0"/>
              <w:spacing w:line="240" w:lineRule="auto"/>
              <w:rPr>
                <w:rFonts w:ascii="Times New Roman" w:hAnsi="Times New Roman" w:eastAsia="Times New Roman" w:cs="Times New Roman"/>
                <w:sz w:val="24"/>
                <w:szCs w:val="24"/>
              </w:rPr>
            </w:pPr>
          </w:p>
          <w:p w14:paraId="000004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4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4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411">
            <w:pPr>
              <w:widowControl w:val="0"/>
              <w:spacing w:line="240" w:lineRule="auto"/>
              <w:rPr>
                <w:rFonts w:ascii="Times New Roman" w:hAnsi="Times New Roman" w:eastAsia="Times New Roman" w:cs="Times New Roman"/>
                <w:sz w:val="24"/>
                <w:szCs w:val="24"/>
              </w:rPr>
            </w:pPr>
          </w:p>
          <w:p w14:paraId="000004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4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418">
            <w:pPr>
              <w:widowControl w:val="0"/>
              <w:spacing w:line="240" w:lineRule="auto"/>
              <w:rPr>
                <w:rFonts w:ascii="Times New Roman" w:hAnsi="Times New Roman" w:eastAsia="Times New Roman" w:cs="Times New Roman"/>
                <w:sz w:val="24"/>
                <w:szCs w:val="24"/>
              </w:rPr>
            </w:pPr>
            <w:bookmarkStart w:id="0" w:name="_GoBack"/>
            <w:bookmarkEnd w:id="0"/>
            <w:r>
              <w:rPr>
                <w:rFonts w:ascii="Times New Roman" w:hAnsi="Times New Roman" w:eastAsia="Times New Roman" w:cs="Times New Roman"/>
                <w:sz w:val="24"/>
                <w:szCs w:val="24"/>
                <w:rtl w:val="0"/>
              </w:rPr>
              <w:t>Құрылыс материалдармен ойындар</w:t>
            </w:r>
          </w:p>
          <w:p w14:paraId="00000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4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41E">
            <w:pPr>
              <w:widowControl w:val="0"/>
              <w:spacing w:line="240" w:lineRule="auto"/>
              <w:rPr>
                <w:rFonts w:ascii="Times New Roman" w:hAnsi="Times New Roman" w:eastAsia="Times New Roman" w:cs="Times New Roman"/>
                <w:sz w:val="24"/>
                <w:szCs w:val="24"/>
              </w:rPr>
            </w:pPr>
          </w:p>
          <w:p w14:paraId="000004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4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4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422">
            <w:pPr>
              <w:widowControl w:val="0"/>
              <w:spacing w:line="240" w:lineRule="auto"/>
              <w:rPr>
                <w:rFonts w:ascii="Times New Roman" w:hAnsi="Times New Roman" w:eastAsia="Times New Roman" w:cs="Times New Roman"/>
                <w:sz w:val="24"/>
                <w:szCs w:val="24"/>
              </w:rPr>
            </w:pPr>
          </w:p>
          <w:p w14:paraId="000004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4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4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4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4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42F">
            <w:pPr>
              <w:widowControl w:val="0"/>
              <w:spacing w:line="240" w:lineRule="auto"/>
              <w:rPr>
                <w:rFonts w:ascii="Times New Roman" w:hAnsi="Times New Roman" w:eastAsia="Times New Roman" w:cs="Times New Roman"/>
                <w:sz w:val="24"/>
                <w:szCs w:val="24"/>
              </w:rPr>
            </w:pPr>
          </w:p>
          <w:p w14:paraId="000004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4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4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433">
            <w:pPr>
              <w:widowControl w:val="0"/>
              <w:spacing w:line="240" w:lineRule="auto"/>
              <w:rPr>
                <w:rFonts w:ascii="Times New Roman" w:hAnsi="Times New Roman" w:eastAsia="Times New Roman" w:cs="Times New Roman"/>
                <w:sz w:val="24"/>
                <w:szCs w:val="24"/>
              </w:rPr>
            </w:pPr>
          </w:p>
          <w:p w14:paraId="000004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4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4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4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30FD3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3D">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Наурыз мерекесі жайындағы алғашқы ұғымдарын қалыптастырамыз"</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Наурыз мерекесі жайындағы алғашқы ұғымдарын қалыптастырамыз"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r>
    </w:tbl>
    <w:p w14:paraId="00000443">
      <w:pPr>
        <w:widowControl w:val="0"/>
        <w:spacing w:line="240" w:lineRule="auto"/>
        <w:ind w:left="-425" w:right="-491" w:firstLine="0"/>
        <w:rPr>
          <w:rFonts w:ascii="Times New Roman" w:hAnsi="Times New Roman" w:eastAsia="Times New Roman" w:cs="Times New Roman"/>
          <w:sz w:val="24"/>
          <w:szCs w:val="24"/>
        </w:rPr>
      </w:pPr>
    </w:p>
    <w:p w14:paraId="3C990BA5">
      <w:pPr>
        <w:widowControl w:val="0"/>
        <w:spacing w:line="240" w:lineRule="auto"/>
        <w:ind w:left="-425" w:right="-491" w:firstLine="0"/>
        <w:rPr>
          <w:rFonts w:ascii="Times New Roman" w:hAnsi="Times New Roman" w:eastAsia="Times New Roman" w:cs="Times New Roman"/>
          <w:sz w:val="24"/>
          <w:szCs w:val="24"/>
        </w:rPr>
      </w:pPr>
    </w:p>
    <w:p w14:paraId="0E2FF990">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33D8A0A2-CC8E-48EB-988B-F3586F57870B}"/>
  </w:font>
  <w:font w:name="Courier New">
    <w:panose1 w:val="02070309020205020404"/>
    <w:charset w:val="00"/>
    <w:family w:val="modern"/>
    <w:pitch w:val="default"/>
    <w:sig w:usb0="E0002EFF" w:usb1="C0007843" w:usb2="00000009" w:usb3="00000000" w:csb0="400001FF" w:csb1="FFFF0000"/>
    <w:embedRegular r:id="rId2" w:fontKey="{9F273E96-52CC-44A7-8329-1D1A8D23D113}"/>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606A0F8F-8486-4B27-8245-D7CA9540CD65}"/>
  </w:font>
  <w:font w:name="Calibri">
    <w:panose1 w:val="020F0502020204030204"/>
    <w:charset w:val="00"/>
    <w:family w:val="swiss"/>
    <w:pitch w:val="default"/>
    <w:sig w:usb0="E4002EFF" w:usb1="C000247B" w:usb2="00000009" w:usb3="00000000" w:csb0="200001FF" w:csb1="00000000"/>
    <w:embedRegular r:id="rId4" w:fontKey="{3CDD7E31-A385-43CC-83A8-5AFAAA8DEE83}"/>
  </w:font>
  <w:font w:name="Arial">
    <w:panose1 w:val="020B0604020202020204"/>
    <w:charset w:val="86"/>
    <w:family w:val="swiss"/>
    <w:pitch w:val="default"/>
    <w:sig w:usb0="E0002EFF" w:usb1="C000785B" w:usb2="00000009" w:usb3="00000000" w:csb0="400001FF" w:csb1="FFFF0000"/>
    <w:embedRegular r:id="rId5" w:fontKey="{1769E523-9B8B-4DDB-9490-2725CF7D7F3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B5A7596"/>
    <w:rsid w:val="4FCB17FB"/>
    <w:rsid w:val="7B367350"/>
    <w:rsid w:val="7D6841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25</Pages>
  <Words>1559</Words>
  <Characters>10928</Characters>
  <TotalTime>25</TotalTime>
  <ScaleCrop>false</ScaleCrop>
  <LinksUpToDate>false</LinksUpToDate>
  <CharactersWithSpaces>12279</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2026-04-27T09:47:00Z</dcterms:created>
  <dc:creator>user</dc:creator>
  <cp:lastModifiedBy>user</cp:lastModifiedBy>
  <dcterms:modified xsi:type="dcterms:W3CDTF">2026-05-12T09:38:14Z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55183A34AF4B4E51A6CA882282C8736D_12</vt:lpwstr>
  </property>
</Properties>
</file>