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DE70" w14:textId="77777777" w:rsidR="00835F6A" w:rsidRDefault="00000000">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14:paraId="0C0F3C8B" w14:textId="77777777" w:rsidR="00835F6A" w:rsidRDefault="00000000">
      <w:pPr>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14:paraId="3F924968" w14:textId="77777777" w:rsidR="00835F6A" w:rsidRDefault="00000000">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14:paraId="6A16FB5D" w14:textId="5C43ED31" w:rsidR="00041982" w:rsidRPr="00041982" w:rsidRDefault="00041982" w:rsidP="00041982">
      <w:pPr>
        <w:widowControl w:val="0"/>
        <w:spacing w:line="240" w:lineRule="auto"/>
        <w:ind w:left="-283"/>
        <w:rPr>
          <w:rFonts w:ascii="Times New Roman" w:eastAsia="Times New Roman" w:hAnsi="Times New Roman" w:cs="Times New Roman"/>
          <w:sz w:val="28"/>
          <w:szCs w:val="28"/>
          <w:lang w:val="kk-KZ"/>
        </w:rPr>
      </w:pPr>
    </w:p>
    <w:p w14:paraId="212D51AC" w14:textId="77777777" w:rsidR="00041982" w:rsidRPr="00E83016" w:rsidRDefault="00041982" w:rsidP="00041982">
      <w:pPr>
        <w:widowControl w:val="0"/>
        <w:spacing w:line="240" w:lineRule="auto"/>
        <w:ind w:left="-283"/>
        <w:rPr>
          <w:rFonts w:ascii="Times New Roman" w:eastAsia="Times New Roman" w:hAnsi="Times New Roman" w:cs="Times New Roman"/>
          <w:sz w:val="28"/>
          <w:szCs w:val="28"/>
          <w:lang w:val="kk-KZ"/>
        </w:rPr>
      </w:pPr>
      <w:r w:rsidRPr="005B4C5A">
        <w:rPr>
          <w:rFonts w:ascii="Times New Roman" w:eastAsia="Times New Roman" w:hAnsi="Times New Roman" w:cs="Times New Roman"/>
          <w:sz w:val="28"/>
          <w:szCs w:val="28"/>
          <w:lang w:val="kk-KZ"/>
        </w:rPr>
        <w:t>Білім беру ұйымының атауы: Жекеменш</w:t>
      </w:r>
      <w:r>
        <w:rPr>
          <w:rFonts w:ascii="Times New Roman" w:eastAsia="Times New Roman" w:hAnsi="Times New Roman" w:cs="Times New Roman"/>
          <w:sz w:val="28"/>
          <w:szCs w:val="28"/>
          <w:lang w:val="kk-KZ"/>
        </w:rPr>
        <w:t>ік «Мейірім» балабақшасы</w:t>
      </w:r>
    </w:p>
    <w:p w14:paraId="0EB5FDCC" w14:textId="495BB354" w:rsidR="00835F6A" w:rsidRPr="00041982" w:rsidRDefault="00041982" w:rsidP="00041982">
      <w:pPr>
        <w:widowControl w:val="0"/>
        <w:spacing w:line="240" w:lineRule="auto"/>
        <w:ind w:left="-283"/>
        <w:rPr>
          <w:rFonts w:ascii="Times New Roman" w:eastAsia="Times New Roman" w:hAnsi="Times New Roman" w:cs="Times New Roman"/>
          <w:sz w:val="28"/>
          <w:szCs w:val="28"/>
          <w:lang w:val="kk-KZ"/>
        </w:rPr>
      </w:pPr>
      <w:r w:rsidRPr="00E83016">
        <w:rPr>
          <w:rFonts w:ascii="Times New Roman" w:eastAsia="Times New Roman" w:hAnsi="Times New Roman" w:cs="Times New Roman"/>
          <w:sz w:val="28"/>
          <w:szCs w:val="28"/>
          <w:lang w:val="kk-KZ"/>
        </w:rPr>
        <w:t xml:space="preserve">Топ: ересек </w:t>
      </w:r>
      <w:r>
        <w:rPr>
          <w:rFonts w:ascii="Times New Roman" w:eastAsia="Times New Roman" w:hAnsi="Times New Roman" w:cs="Times New Roman"/>
          <w:sz w:val="28"/>
          <w:szCs w:val="28"/>
          <w:lang w:val="kk-KZ"/>
        </w:rPr>
        <w:t xml:space="preserve">«Балдәурен» </w:t>
      </w:r>
      <w:r w:rsidRPr="00E83016">
        <w:rPr>
          <w:rFonts w:ascii="Times New Roman" w:eastAsia="Times New Roman" w:hAnsi="Times New Roman" w:cs="Times New Roman"/>
          <w:sz w:val="28"/>
          <w:szCs w:val="28"/>
          <w:lang w:val="kk-KZ"/>
        </w:rPr>
        <w:t>то</w:t>
      </w:r>
      <w:r>
        <w:rPr>
          <w:rFonts w:ascii="Times New Roman" w:eastAsia="Times New Roman" w:hAnsi="Times New Roman" w:cs="Times New Roman"/>
          <w:sz w:val="28"/>
          <w:szCs w:val="28"/>
          <w:lang w:val="kk-KZ"/>
        </w:rPr>
        <w:t>бы</w:t>
      </w:r>
    </w:p>
    <w:p w14:paraId="76D63ADF" w14:textId="77777777" w:rsidR="00835F6A" w:rsidRDefault="00000000">
      <w:pPr>
        <w:widowControl w:val="0"/>
        <w:spacing w:line="240" w:lineRule="auto"/>
        <w:ind w:left="-283"/>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жасы:4 жастағы балалар</w:t>
      </w:r>
    </w:p>
    <w:p w14:paraId="139D6CF5" w14:textId="4476EB4A" w:rsidR="00835F6A" w:rsidRDefault="00000000">
      <w:pPr>
        <w:widowControl w:val="0"/>
        <w:spacing w:line="240" w:lineRule="auto"/>
        <w:ind w:left="-283"/>
        <w:rPr>
          <w:rFonts w:ascii="Times New Roman" w:eastAsia="Times New Roman" w:hAnsi="Times New Roman" w:cs="Times New Roman"/>
          <w:sz w:val="28"/>
          <w:szCs w:val="28"/>
        </w:rPr>
      </w:pPr>
      <w:r>
        <w:rPr>
          <w:rFonts w:ascii="Times New Roman" w:eastAsia="Times New Roman" w:hAnsi="Times New Roman" w:cs="Times New Roman"/>
          <w:sz w:val="28"/>
          <w:szCs w:val="28"/>
        </w:rPr>
        <w:t>Қандай кезеңге жасалды: қазан, 2025-2026 оқу жылы</w:t>
      </w:r>
      <w:r>
        <w:rPr>
          <w:rFonts w:ascii="Times New Roman" w:eastAsia="Times New Roman" w:hAnsi="Times New Roman" w:cs="Times New Roman"/>
          <w:sz w:val="28"/>
          <w:szCs w:val="28"/>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5"/>
        <w:gridCol w:w="1935"/>
        <w:gridCol w:w="7230"/>
      </w:tblGrid>
      <w:tr w:rsidR="00835F6A" w14:paraId="53EABAEF" w14:textId="77777777">
        <w:tc>
          <w:tcPr>
            <w:tcW w:w="9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969B4DE" w14:textId="77777777" w:rsidR="00835F6A" w:rsidRDefault="00000000">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193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074C7587" w14:textId="77777777" w:rsidR="00835F6A" w:rsidRDefault="00000000">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B457D75" w14:textId="77777777" w:rsidR="00835F6A" w:rsidRDefault="00000000">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835F6A" w14:paraId="3713F879" w14:textId="77777777">
        <w:tc>
          <w:tcPr>
            <w:tcW w:w="97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F123CF6" w14:textId="77777777" w:rsidR="00835F6A" w:rsidRDefault="00000000">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Қазан</w:t>
            </w: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9B996EA" w14:textId="77777777" w:rsidR="00835F6A" w:rsidRDefault="00000000">
            <w:pPr>
              <w:widowControl w:val="0"/>
              <w:rPr>
                <w:sz w:val="20"/>
                <w:szCs w:val="20"/>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FDF5810"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14:paraId="46423B79"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14:paraId="75F06CBE"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14:paraId="2388A26C"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14:paraId="4BCBC434"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қызығушылыққа баулу;</w:t>
            </w:r>
          </w:p>
          <w:p w14:paraId="6332D6DB"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14:paraId="306972D7"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14:paraId="58676F6E"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14:paraId="132ABA30"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 және иық белдеуіне арналған жаттығулар.</w:t>
            </w:r>
          </w:p>
          <w:p w14:paraId="69357424"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w:t>
            </w:r>
            <w:r>
              <w:rPr>
                <w:rFonts w:ascii="Times New Roman" w:eastAsia="Times New Roman" w:hAnsi="Times New Roman" w:cs="Times New Roman"/>
                <w:sz w:val="28"/>
                <w:szCs w:val="28"/>
              </w:rPr>
              <w:lastRenderedPageBreak/>
              <w:t>қолдарын алға-артқа сермеу; қолды иыққа қойып, шынтақтарын бүгіп, қолдарын айналдыру. 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w:t>
            </w:r>
          </w:p>
          <w:p w14:paraId="42B56577"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14:paraId="44025EA5"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 тебу: екі немесе үш дөңгелекті велосипед тебу; оңға, солға бұрылу.</w:t>
            </w:r>
          </w:p>
          <w:p w14:paraId="29F5C6AB"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14:paraId="54D36915"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14:paraId="4D733819"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14:paraId="583BFF62"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14:paraId="10C12673"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14:paraId="5CECC711"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адамның дене және сезім мүшелері, олардың ағзадағы рөлі және оларды қалай қорғауға, күтуге болатыны туралы түсінік беру.</w:t>
            </w:r>
          </w:p>
          <w:p w14:paraId="029DC759"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14:paraId="79F55195"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w:t>
            </w:r>
            <w:r>
              <w:rPr>
                <w:rFonts w:ascii="Times New Roman" w:eastAsia="Times New Roman" w:hAnsi="Times New Roman" w:cs="Times New Roman"/>
                <w:sz w:val="28"/>
                <w:szCs w:val="28"/>
              </w:rPr>
              <w:lastRenderedPageBreak/>
              <w:t>тазалауға үйрету. Тарақты, қол орамалды пайдалана білуді бекіту.</w:t>
            </w:r>
          </w:p>
          <w:p w14:paraId="5347C06F"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14:paraId="02AE441C"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14:paraId="72779B38"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14:paraId="718AA443"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14:paraId="6ECC84EA" w14:textId="77777777" w:rsidR="00835F6A" w:rsidRDefault="00000000">
            <w:pPr>
              <w:widowControl w:val="0"/>
              <w:rPr>
                <w:sz w:val="20"/>
                <w:szCs w:val="20"/>
              </w:rPr>
            </w:pPr>
            <w:r>
              <w:rPr>
                <w:rFonts w:ascii="Times New Roman" w:eastAsia="Times New Roman" w:hAnsi="Times New Roman" w:cs="Times New Roman"/>
                <w:sz w:val="28"/>
                <w:szCs w:val="28"/>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w:t>
            </w:r>
          </w:p>
        </w:tc>
      </w:tr>
      <w:tr w:rsidR="00835F6A" w14:paraId="14029543" w14:textId="77777777">
        <w:trPr>
          <w:trHeight w:val="280"/>
        </w:trPr>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430105A" w14:textId="77777777" w:rsidR="00835F6A" w:rsidRDefault="00835F6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2F010BC"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EBEAD14"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tc>
      </w:tr>
      <w:tr w:rsidR="00835F6A" w14:paraId="72B79463" w14:textId="77777777">
        <w:trPr>
          <w:trHeight w:val="280"/>
        </w:trPr>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224D945" w14:textId="77777777" w:rsidR="00835F6A" w:rsidRDefault="00835F6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AB0132C"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FDC300F"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6D2CAEAD"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66360D2B"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өздігінен сипаттау және баяндау әңгімелерін құруға баулу;</w:t>
            </w:r>
          </w:p>
          <w:p w14:paraId="42A4213C"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14:paraId="2D9BC2E1"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14:paraId="4B900189"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14:paraId="6E97CFC4"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510A7ABA"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Дауысты, дауыссыз дыбыстарды дұрыс айту дағдыларын бекіту, ызың және үнді (р, л) дыбыстарды анық айтуға жаттықтыру. Артикуляциялық аппаратты жетілдіру.</w:t>
            </w:r>
          </w:p>
          <w:p w14:paraId="1A131A66"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69E872F3"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14:paraId="158EC173"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20A02535"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14:paraId="3AC02038"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77A0E67F" w14:textId="77777777" w:rsidR="00835F6A" w:rsidRDefault="00000000">
            <w:pPr>
              <w:widowControl w:val="0"/>
              <w:rPr>
                <w:sz w:val="20"/>
                <w:szCs w:val="20"/>
              </w:rPr>
            </w:pPr>
            <w:r>
              <w:rPr>
                <w:rFonts w:ascii="Times New Roman" w:eastAsia="Times New Roman" w:hAnsi="Times New Roman" w:cs="Times New Roman"/>
                <w:sz w:val="28"/>
                <w:szCs w:val="28"/>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835F6A" w14:paraId="144DCF7A" w14:textId="77777777">
        <w:trPr>
          <w:trHeight w:val="200"/>
        </w:trPr>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7C49CB8" w14:textId="77777777" w:rsidR="00835F6A" w:rsidRDefault="00835F6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vMerge/>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1CBCF0F9" w14:textId="77777777" w:rsidR="00835F6A" w:rsidRDefault="00835F6A">
            <w:pPr>
              <w:widowControl w:val="0"/>
              <w:spacing w:line="240" w:lineRule="auto"/>
              <w:rPr>
                <w:sz w:val="20"/>
                <w:szCs w:val="20"/>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77547CB"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14:paraId="094FE73A"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14:paraId="5966638D"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14:paraId="4805FD00"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14:paraId="28C7CE9B" w14:textId="77777777" w:rsidR="00835F6A" w:rsidRDefault="00000000">
            <w:pPr>
              <w:widowControl w:val="0"/>
              <w:rPr>
                <w:sz w:val="20"/>
                <w:szCs w:val="20"/>
              </w:rPr>
            </w:pPr>
            <w:r>
              <w:rPr>
                <w:rFonts w:ascii="Times New Roman" w:eastAsia="Times New Roman" w:hAnsi="Times New Roman" w:cs="Times New Roman"/>
                <w:sz w:val="28"/>
                <w:szCs w:val="28"/>
              </w:rPr>
              <w:t>Балалардың түрлі әрекеттерінде ертегілерді, әңгімелерді, өлеңдерді тыңдауға, көркем сөзге, кітапқа қызығушылыққа баулу.</w:t>
            </w:r>
          </w:p>
        </w:tc>
      </w:tr>
      <w:tr w:rsidR="00835F6A" w14:paraId="379A912D"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81D3385" w14:textId="77777777" w:rsidR="00835F6A" w:rsidRDefault="00835F6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34E31A2"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9D2F628"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3D3A425C"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7F10977D"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Қазақстан халқының мәдениетімен, салт-дәстүрлерімен </w:t>
            </w:r>
            <w:r>
              <w:rPr>
                <w:rFonts w:ascii="Times New Roman" w:eastAsia="Times New Roman" w:hAnsi="Times New Roman" w:cs="Times New Roman"/>
                <w:sz w:val="28"/>
                <w:szCs w:val="28"/>
              </w:rPr>
              <w:lastRenderedPageBreak/>
              <w:t>таныстыру арқылы түрлі балалар әрекетінде балалардың ауызша сөйлеуін дамыту;</w:t>
            </w:r>
          </w:p>
          <w:p w14:paraId="3A908EF8"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14:paraId="56C9A3F9"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14:paraId="10A4662B"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14:paraId="0DF049E1"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14:paraId="564EF070"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2D6ADF44"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14:paraId="780400BA"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4C9CD548"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дауыс аппаратын, сөйлеуде тыныс алуды, фонематикалық естуді, анық және қалыпты қарқынмен сөйлей білуді дамыту.</w:t>
            </w:r>
          </w:p>
          <w:p w14:paraId="37AF12C8"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52706483"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14:paraId="3CCCD7F9"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w:t>
            </w:r>
          </w:p>
          <w:p w14:paraId="198631E4"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4C34C7C7"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14:paraId="1FE0EFDE"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135ED192" w14:textId="77777777" w:rsidR="00835F6A" w:rsidRDefault="00000000">
            <w:pPr>
              <w:widowControl w:val="0"/>
              <w:rPr>
                <w:sz w:val="20"/>
                <w:szCs w:val="20"/>
              </w:rPr>
            </w:pPr>
            <w:r>
              <w:rPr>
                <w:rFonts w:ascii="Times New Roman" w:eastAsia="Times New Roman" w:hAnsi="Times New Roman" w:cs="Times New Roman"/>
                <w:sz w:val="28"/>
                <w:szCs w:val="28"/>
              </w:rPr>
              <w:t xml:space="preserve">Қарым-қатынас барысында балаларды қойылған </w:t>
            </w:r>
            <w:r>
              <w:rPr>
                <w:rFonts w:ascii="Times New Roman" w:eastAsia="Times New Roman" w:hAnsi="Times New Roman" w:cs="Times New Roman"/>
                <w:sz w:val="28"/>
                <w:szCs w:val="28"/>
              </w:rPr>
              <w:lastRenderedPageBreak/>
              <w:t>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w:t>
            </w:r>
          </w:p>
        </w:tc>
      </w:tr>
      <w:tr w:rsidR="00835F6A" w14:paraId="503719AC"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FC03B99" w14:textId="77777777" w:rsidR="00835F6A" w:rsidRDefault="00835F6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CBB24AA" w14:textId="77777777" w:rsidR="00835F6A" w:rsidRDefault="00000000">
            <w:pPr>
              <w:widowControl w:val="0"/>
              <w:rPr>
                <w:sz w:val="20"/>
                <w:szCs w:val="20"/>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27A5D8E"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14:paraId="6B63FB95"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14:paraId="75B76BA7"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талдау жасай білуге, қорытынды шығаруға баулу;</w:t>
            </w:r>
          </w:p>
          <w:p w14:paraId="18A9CE7F"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сенсорлық қабілеттерін, бастапқы ойлау операцияларын, жиын туралы қарапайым түсініктерін қалыптастыру;</w:t>
            </w:r>
          </w:p>
          <w:p w14:paraId="4563961C"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14:paraId="18827DF3"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14:paraId="61269B95"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14:paraId="212B87D6"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14:paraId="1E06D504"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жиын, оның әртүрлі түстегі, пішіндегі, өлшемдегі заттардан</w:t>
            </w:r>
          </w:p>
          <w:p w14:paraId="0726BDBE"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тұратындығы туралы түсінік беру, заттарды жұппен қою арқылы оларды</w:t>
            </w:r>
          </w:p>
          <w:p w14:paraId="7449D9D8" w14:textId="77777777" w:rsidR="00835F6A" w:rsidRDefault="00000000">
            <w:pPr>
              <w:widowControl w:val="0"/>
              <w:rPr>
                <w:sz w:val="20"/>
                <w:szCs w:val="20"/>
              </w:rPr>
            </w:pPr>
            <w:r>
              <w:rPr>
                <w:rFonts w:ascii="Times New Roman" w:eastAsia="Times New Roman" w:hAnsi="Times New Roman" w:cs="Times New Roman"/>
                <w:sz w:val="28"/>
                <w:szCs w:val="28"/>
              </w:rPr>
              <w:t>санамай-ақ салыстыру негізінде тең немесе тең еместігін анықтай білу.</w:t>
            </w:r>
          </w:p>
        </w:tc>
      </w:tr>
      <w:tr w:rsidR="00835F6A" w14:paraId="5F971A83"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CE0AC08" w14:textId="77777777" w:rsidR="00835F6A" w:rsidRDefault="00835F6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23492DD" w14:textId="77777777" w:rsidR="00835F6A" w:rsidRDefault="00000000">
            <w:pPr>
              <w:widowControl w:val="0"/>
              <w:rPr>
                <w:sz w:val="20"/>
                <w:szCs w:val="20"/>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5F2E7C0"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w:t>
            </w:r>
          </w:p>
          <w:p w14:paraId="42B184D2"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14:paraId="2F41557D"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отансүйгіштік сезімдерін, еліміздің жетістігіне мақтаныш </w:t>
            </w:r>
            <w:r>
              <w:rPr>
                <w:rFonts w:ascii="Times New Roman" w:eastAsia="Times New Roman" w:hAnsi="Times New Roman" w:cs="Times New Roman"/>
                <w:sz w:val="28"/>
                <w:szCs w:val="28"/>
              </w:rPr>
              <w:lastRenderedPageBreak/>
              <w:t>сезімін тәрбиелеу;</w:t>
            </w:r>
          </w:p>
          <w:p w14:paraId="78797725"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14:paraId="66DCC55E"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14:paraId="3E8C9BF6"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14:paraId="33480D07"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14:paraId="6E288528"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14:paraId="2389318A"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14:paraId="613E4516"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w:t>
            </w:r>
          </w:p>
          <w:p w14:paraId="2CED418C"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Баланың «Мен» бейнесін қалыптастыру. Баланы өсіп, жетілген ересек бала ретінде қабылдау, оның ойын ашық білдіруге мүмкіндік беру, келісім білдіру, жеке басын құрметтеу. Оның өсуі мен дамуы, өткені, бүгіні және болашағы туралы түсініктерді қалыптастыру («Мен кішкентай болдым, мен өсіп келемін, мен ересек боламын»). Мектеп туралы бастапқы түсініктерді қалыптастыру (мектепке баруға ынтасын, қызығушылығын арттыру). Өзінің атын, тегін, жасын, жынысын атай білуге үйрету, өзін құрметтеуге, өз қадір-қасиетін сезінуге, өзіне деген сенімділікке тәрбиелеу.</w:t>
            </w:r>
          </w:p>
          <w:p w14:paraId="24F8688F"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Отбасы туралы, отбасының ересек мүшелерінің еңбегі туралы білімдерін жетілдіру. Отбасындағы үлкендерді сыйлауға, құрмет көрсетуге, кішілерге қамқорлық жасауға, отбасын, отбасылық дәстүрлерді бағалауға баулу. 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w:t>
            </w:r>
          </w:p>
          <w:p w14:paraId="68D0017A"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w:t>
            </w:r>
          </w:p>
          <w:p w14:paraId="0ED582C2"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заттық әлеммен таныстыру және онымен әрекет жасау дағдыларын қалыптастыру. Жақын маңайдағы заттарды ажыратып, атай білуді жетілдіру.</w:t>
            </w:r>
          </w:p>
          <w:p w14:paraId="3006135C"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 және қозғалыс құралдары.</w:t>
            </w:r>
          </w:p>
          <w:p w14:paraId="742183D0"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Қозғалыс ортасын ескере отырып, көлік құралдарын танып және атай білу дағдыларын қалыптастыру. Әртүрлі көлік </w:t>
            </w:r>
            <w:r>
              <w:rPr>
                <w:rFonts w:ascii="Times New Roman" w:eastAsia="Times New Roman" w:hAnsi="Times New Roman" w:cs="Times New Roman"/>
                <w:sz w:val="28"/>
                <w:szCs w:val="28"/>
              </w:rPr>
              <w:lastRenderedPageBreak/>
              <w:t>құралдары мен оларды басқаратын адамдар туралы білімдерін жетілдіру. Көлікте жұмыс істейтін адамдарға сыйластық танытуға тәрбиелеу.</w:t>
            </w:r>
          </w:p>
          <w:p w14:paraId="44CAC922"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14:paraId="3292FFE2"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w:t>
            </w:r>
          </w:p>
          <w:p w14:paraId="4C6F5578"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жалпы қабылданған мінез-құлық ережелері мен нормаларын меңгеруіне ықпал ету.</w:t>
            </w:r>
          </w:p>
          <w:p w14:paraId="662ECAA9"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w:t>
            </w:r>
          </w:p>
          <w:p w14:paraId="2C21AF14"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жүру ережелері.</w:t>
            </w:r>
          </w:p>
          <w:p w14:paraId="23466B82" w14:textId="77777777" w:rsidR="00835F6A" w:rsidRDefault="00000000">
            <w:pPr>
              <w:widowControl w:val="0"/>
              <w:rPr>
                <w:sz w:val="20"/>
                <w:szCs w:val="20"/>
              </w:rPr>
            </w:pPr>
            <w:r>
              <w:rPr>
                <w:rFonts w:ascii="Times New Roman" w:eastAsia="Times New Roman" w:hAnsi="Times New Roman" w:cs="Times New Roman"/>
                <w:sz w:val="28"/>
                <w:szCs w:val="28"/>
              </w:rPr>
              <w:t>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w:t>
            </w:r>
          </w:p>
        </w:tc>
      </w:tr>
      <w:tr w:rsidR="00835F6A" w14:paraId="0215F93D"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2E10DF3" w14:textId="77777777" w:rsidR="00835F6A" w:rsidRDefault="00835F6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EE0EE81"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62AB2CA"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14:paraId="4F19C6C0"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2AEA85A6" w14:textId="77777777" w:rsidR="00835F6A" w:rsidRDefault="00000000">
            <w:pPr>
              <w:widowControl w:val="0"/>
              <w:rPr>
                <w:sz w:val="20"/>
                <w:szCs w:val="20"/>
              </w:rPr>
            </w:pPr>
            <w:r>
              <w:rPr>
                <w:rFonts w:ascii="Times New Roman" w:eastAsia="Times New Roman" w:hAnsi="Times New Roman" w:cs="Times New Roman"/>
                <w:sz w:val="28"/>
                <w:szCs w:val="28"/>
              </w:rPr>
              <w:t>Қоршаған ортаның әсемдігіне, қазақ халқының және басқа халықтардың өнер туындыларына, киіз үйге, оның жабдықтарына, тұрмыстық заттарға, ойыншықтарға, сәндік-қолданбалы өнерге қызығушылықты дамыту.</w:t>
            </w:r>
          </w:p>
        </w:tc>
      </w:tr>
      <w:tr w:rsidR="00835F6A" w14:paraId="37A66B62"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0075B06" w14:textId="77777777" w:rsidR="00835F6A" w:rsidRDefault="00835F6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53BC20F" w14:textId="77777777" w:rsidR="00835F6A" w:rsidRDefault="00000000">
            <w:pPr>
              <w:widowControl w:val="0"/>
              <w:rPr>
                <w:sz w:val="20"/>
                <w:szCs w:val="20"/>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09091DD"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7538B202"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өнер туындыларын қабылдау мен түсіну дағдыларын </w:t>
            </w:r>
            <w:r>
              <w:rPr>
                <w:rFonts w:ascii="Times New Roman" w:eastAsia="Times New Roman" w:hAnsi="Times New Roman" w:cs="Times New Roman"/>
                <w:sz w:val="28"/>
                <w:szCs w:val="28"/>
              </w:rPr>
              <w:lastRenderedPageBreak/>
              <w:t>қалыптастыру;</w:t>
            </w:r>
          </w:p>
          <w:p w14:paraId="1B11F821"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 мен қиялды дамыту.</w:t>
            </w:r>
          </w:p>
          <w:p w14:paraId="1B68D824"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 мен шығармашылық әрекетке қызығушылықты, шығармашылық</w:t>
            </w:r>
          </w:p>
          <w:p w14:paraId="2038A1DD" w14:textId="77777777" w:rsidR="00835F6A" w:rsidRDefault="00000000">
            <w:pPr>
              <w:widowControl w:val="0"/>
              <w:rPr>
                <w:sz w:val="20"/>
                <w:szCs w:val="20"/>
              </w:rPr>
            </w:pPr>
            <w:r>
              <w:rPr>
                <w:rFonts w:ascii="Times New Roman" w:eastAsia="Times New Roman" w:hAnsi="Times New Roman" w:cs="Times New Roman"/>
                <w:sz w:val="28"/>
                <w:szCs w:val="28"/>
              </w:rPr>
              <w:t>қабілетті, қиялды дамыту.</w:t>
            </w:r>
          </w:p>
        </w:tc>
      </w:tr>
      <w:tr w:rsidR="00835F6A" w14:paraId="0FE1B813"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6726F1D" w14:textId="77777777" w:rsidR="00835F6A" w:rsidRDefault="00835F6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F1D5D36"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48DCADD"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5EAC7000"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14:paraId="1851A989" w14:textId="77777777" w:rsidR="00835F6A" w:rsidRDefault="00000000">
            <w:pPr>
              <w:widowControl w:val="0"/>
              <w:rPr>
                <w:sz w:val="20"/>
                <w:szCs w:val="20"/>
              </w:rPr>
            </w:pPr>
            <w:r>
              <w:rPr>
                <w:rFonts w:ascii="Times New Roman" w:eastAsia="Times New Roman" w:hAnsi="Times New Roman" w:cs="Times New Roman"/>
                <w:sz w:val="28"/>
                <w:szCs w:val="28"/>
              </w:rPr>
              <w:t>Ермексаз, сазбалшық,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w:t>
            </w:r>
          </w:p>
        </w:tc>
      </w:tr>
      <w:tr w:rsidR="00835F6A" w14:paraId="647227C1"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15F796E" w14:textId="77777777" w:rsidR="00835F6A" w:rsidRDefault="00835F6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6C26A92"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B7F3550"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14:paraId="2A2D0279"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1BC4AF94"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14:paraId="63908F83"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Құрылыс материалдарынан, «лего» конструкторлардан құрастыру.</w:t>
            </w:r>
          </w:p>
          <w:p w14:paraId="3BDE911F" w14:textId="77777777" w:rsidR="00835F6A" w:rsidRDefault="00000000">
            <w:pPr>
              <w:widowControl w:val="0"/>
              <w:rPr>
                <w:sz w:val="20"/>
                <w:szCs w:val="20"/>
              </w:rPr>
            </w:pPr>
            <w:r>
              <w:rPr>
                <w:rFonts w:ascii="Times New Roman" w:eastAsia="Times New Roman" w:hAnsi="Times New Roman" w:cs="Times New Roman"/>
                <w:sz w:val="28"/>
                <w:szCs w:val="28"/>
              </w:rPr>
              <w:t xml:space="preserve">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w:t>
            </w:r>
            <w:r>
              <w:rPr>
                <w:rFonts w:ascii="Times New Roman" w:eastAsia="Times New Roman" w:hAnsi="Times New Roman" w:cs="Times New Roman"/>
                <w:sz w:val="28"/>
                <w:szCs w:val="28"/>
              </w:rPr>
              <w:lastRenderedPageBreak/>
              <w:t>ойнауға ынталандыру.</w:t>
            </w:r>
          </w:p>
        </w:tc>
      </w:tr>
      <w:tr w:rsidR="00835F6A" w14:paraId="7945FAEB" w14:textId="77777777">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A6BFA9F" w14:textId="77777777" w:rsidR="00835F6A" w:rsidRDefault="00835F6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B7A61A1" w14:textId="77777777" w:rsidR="00835F6A" w:rsidRDefault="00000000">
            <w:pPr>
              <w:widowControl w:val="0"/>
              <w:rPr>
                <w:sz w:val="20"/>
                <w:szCs w:val="20"/>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1003C59"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14:paraId="1117FAAD"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14:paraId="5FF8783E"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14:paraId="5A29C19B"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0EF54468"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w:t>
            </w:r>
            <w:r>
              <w:rPr>
                <w:rFonts w:ascii="Times New Roman" w:eastAsia="Times New Roman" w:hAnsi="Times New Roman" w:cs="Times New Roman"/>
                <w:sz w:val="28"/>
                <w:szCs w:val="28"/>
              </w:rPr>
              <w:br/>
              <w:t>Д. Ботбаев «Күз әуені»; Е. Құсаинов «Менің сүйікті атам»; Б. Жүсіпалиев «Көңілді марш»; А.Райымқұлова «Торғай әні».</w:t>
            </w:r>
          </w:p>
          <w:p w14:paraId="724E0F3D"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14:paraId="37AB7F9C"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мәнерлеп ән айтуға үйрету, әнді созып, қимылдармен үйлестіріп айтуды қалыптастыру (ре-си бірінші октава шегінде).</w:t>
            </w:r>
            <w:r>
              <w:rPr>
                <w:rFonts w:ascii="Times New Roman" w:eastAsia="Times New Roman" w:hAnsi="Times New Roman" w:cs="Times New Roman"/>
                <w:sz w:val="28"/>
                <w:szCs w:val="28"/>
              </w:rPr>
              <w:br/>
              <w:t>Б.Бейсенова «Алтын күз»; Д. Ботбаев. «Күз жомарт»; Б. Аманжолов «Тәтті нан»; Н. Тілендиев «Көгершіндер әні».</w:t>
            </w:r>
          </w:p>
          <w:p w14:paraId="494B659A"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14:paraId="6C85AE4B"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Pr>
                <w:rFonts w:ascii="Times New Roman" w:eastAsia="Times New Roman" w:hAnsi="Times New Roman" w:cs="Times New Roman"/>
                <w:sz w:val="28"/>
                <w:szCs w:val="28"/>
              </w:rPr>
              <w:br/>
              <w:t>И.Соколовский «Марш» (Пр 59), «Жапырақтар биі» украин халық әуені; Қ. Шілдебаев «Жүгіру», Е. Өміров «Сылдырмақпен ойын»;  Е. Андосов «Біз билейміз»; Б. Жүсіпалиев «Көңілді марш»; Г.Гусейнли «Шөжелерім».</w:t>
            </w:r>
          </w:p>
          <w:p w14:paraId="5F7C5BEB"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14:paraId="40DF3D22"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Таныс әндерді орындауда балаларға арналған әртүрлі шулы музыкалық аспаптарды қолдану.</w:t>
            </w:r>
          </w:p>
          <w:p w14:paraId="4F39175E" w14:textId="77777777" w:rsidR="00835F6A"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14:paraId="5C425F11" w14:textId="77777777" w:rsidR="00835F6A" w:rsidRDefault="00000000">
            <w:pPr>
              <w:widowControl w:val="0"/>
              <w:rPr>
                <w:sz w:val="20"/>
                <w:szCs w:val="20"/>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bl>
    <w:p w14:paraId="0CB81138" w14:textId="77777777" w:rsidR="00835F6A" w:rsidRDefault="00835F6A"/>
    <w:sectPr w:rsidR="00835F6A">
      <w:pgSz w:w="11909" w:h="16834"/>
      <w:pgMar w:top="1440"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F6A"/>
    <w:rsid w:val="00041982"/>
    <w:rsid w:val="006B0CB6"/>
    <w:rsid w:val="00835F6A"/>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0648C"/>
  <w15:docId w15:val="{6001A992-8616-415C-8153-95921410A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KZ"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2373</Words>
  <Characters>13528</Characters>
  <Application>Microsoft Office Word</Application>
  <DocSecurity>0</DocSecurity>
  <Lines>112</Lines>
  <Paragraphs>31</Paragraphs>
  <ScaleCrop>false</ScaleCrop>
  <Company/>
  <LinksUpToDate>false</LinksUpToDate>
  <CharactersWithSpaces>15870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Асель Шандырова</cp:lastModifiedBy>
  <cp:revision>2</cp:revision>
  <dcterms:created xsi:type="dcterms:W3CDTF">2026-02-08T14:41:00Z</dcterms:created>
  <dcterms:modified xsi:type="dcterms:W3CDTF">2026-02-08T14:42:00Z</dcterms:modified>
</cp:coreProperties>
</file>