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3F60EE" w14:textId="2311EEEE" w:rsidR="00BD7803" w:rsidRDefault="00E1484C" w:rsidP="00756D09">
      <w:pPr>
        <w:spacing w:line="240" w:lineRule="auto"/>
        <w:jc w:val="center"/>
        <w:rPr>
          <w:rFonts w:ascii="Times New Roman" w:eastAsia="Times New Roman" w:hAnsi="Times New Roman" w:cs="Times New Roman"/>
          <w:b/>
          <w:sz w:val="24"/>
          <w:szCs w:val="24"/>
          <w:lang w:val="kk-KZ"/>
        </w:rPr>
      </w:pPr>
      <w:r w:rsidRPr="00E1484C">
        <w:rPr>
          <w:rFonts w:ascii="Times New Roman" w:eastAsia="Times New Roman" w:hAnsi="Times New Roman" w:cs="Times New Roman"/>
          <w:b/>
          <w:sz w:val="24"/>
          <w:szCs w:val="24"/>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r w:rsidR="00BD7803">
        <w:rPr>
          <w:rFonts w:ascii="Times New Roman" w:eastAsia="Times New Roman" w:hAnsi="Times New Roman" w:cs="Times New Roman"/>
          <w:b/>
          <w:sz w:val="24"/>
          <w:szCs w:val="24"/>
          <w:lang w:val="en-US"/>
        </w:rPr>
        <w:t>.</w:t>
      </w:r>
    </w:p>
    <w:p w14:paraId="31AF2B5E" w14:textId="77777777" w:rsidR="00756D09" w:rsidRPr="00756D09" w:rsidRDefault="00756D09" w:rsidP="00756D09">
      <w:pPr>
        <w:spacing w:line="240" w:lineRule="auto"/>
        <w:jc w:val="center"/>
        <w:rPr>
          <w:rFonts w:ascii="Times New Roman" w:eastAsia="Times New Roman" w:hAnsi="Times New Roman" w:cs="Times New Roman"/>
          <w:b/>
          <w:sz w:val="24"/>
          <w:szCs w:val="24"/>
          <w:lang w:val="kk-KZ"/>
        </w:rPr>
      </w:pPr>
      <w:bookmarkStart w:id="0" w:name="_GoBack"/>
      <w:bookmarkEnd w:id="0"/>
    </w:p>
    <w:p w14:paraId="0207E985" w14:textId="62D28A58" w:rsidR="00BD7803" w:rsidRPr="00BD7803" w:rsidRDefault="00BD7803" w:rsidP="00756D09">
      <w:pPr>
        <w:spacing w:line="240" w:lineRule="auto"/>
        <w:rPr>
          <w:rFonts w:ascii="Times New Roman" w:eastAsia="Times New Roman" w:hAnsi="Times New Roman" w:cs="Times New Roman"/>
          <w:bCs/>
          <w:sz w:val="24"/>
          <w:szCs w:val="24"/>
          <w:lang w:val="kk-KZ"/>
        </w:rPr>
      </w:pPr>
      <w:r w:rsidRPr="00BD7803">
        <w:rPr>
          <w:rFonts w:ascii="Times New Roman" w:eastAsia="Times New Roman" w:hAnsi="Times New Roman" w:cs="Times New Roman"/>
          <w:bCs/>
          <w:sz w:val="24"/>
          <w:szCs w:val="24"/>
          <w:lang w:val="kk-KZ"/>
        </w:rPr>
        <w:t>Білім беру ұйымы</w:t>
      </w:r>
      <w:r w:rsidR="00776EF5">
        <w:rPr>
          <w:rFonts w:ascii="Times New Roman" w:eastAsia="Times New Roman" w:hAnsi="Times New Roman" w:cs="Times New Roman"/>
          <w:bCs/>
          <w:sz w:val="24"/>
          <w:szCs w:val="24"/>
          <w:lang w:val="kk-KZ"/>
        </w:rPr>
        <w:t>:</w:t>
      </w:r>
      <w:r w:rsidR="003D4611">
        <w:rPr>
          <w:rFonts w:ascii="Times New Roman" w:eastAsia="Times New Roman" w:hAnsi="Times New Roman" w:cs="Times New Roman"/>
          <w:bCs/>
          <w:sz w:val="24"/>
          <w:szCs w:val="24"/>
          <w:lang w:val="kk-KZ"/>
        </w:rPr>
        <w:t xml:space="preserve"> жекеменшік</w:t>
      </w:r>
      <w:r>
        <w:rPr>
          <w:rFonts w:ascii="Times New Roman" w:eastAsia="Times New Roman" w:hAnsi="Times New Roman" w:cs="Times New Roman"/>
          <w:bCs/>
          <w:sz w:val="24"/>
          <w:szCs w:val="24"/>
          <w:lang w:val="kk-KZ"/>
        </w:rPr>
        <w:t xml:space="preserve"> </w:t>
      </w:r>
      <w:r w:rsidRPr="003D4611">
        <w:rPr>
          <w:rFonts w:ascii="Times New Roman" w:eastAsia="Times New Roman" w:hAnsi="Times New Roman" w:cs="Times New Roman"/>
          <w:bCs/>
          <w:sz w:val="24"/>
          <w:szCs w:val="24"/>
          <w:lang w:val="en-US"/>
        </w:rPr>
        <w:t>«</w:t>
      </w:r>
      <w:r>
        <w:rPr>
          <w:rFonts w:ascii="Times New Roman" w:eastAsia="Times New Roman" w:hAnsi="Times New Roman" w:cs="Times New Roman"/>
          <w:bCs/>
          <w:sz w:val="24"/>
          <w:szCs w:val="24"/>
          <w:lang w:val="kk-KZ"/>
        </w:rPr>
        <w:t>Мейірім» балабақшасы</w:t>
      </w:r>
    </w:p>
    <w:p w14:paraId="7A82C662" w14:textId="7C39EE3A" w:rsidR="00C8561D" w:rsidRPr="00776EF5" w:rsidRDefault="00E1484C" w:rsidP="00756D09">
      <w:pPr>
        <w:spacing w:line="240" w:lineRule="auto"/>
        <w:rPr>
          <w:rFonts w:ascii="Times New Roman" w:eastAsia="Times New Roman" w:hAnsi="Times New Roman" w:cs="Times New Roman"/>
          <w:sz w:val="24"/>
          <w:szCs w:val="24"/>
          <w:highlight w:val="white"/>
          <w:lang w:val="kk-KZ"/>
        </w:rPr>
      </w:pPr>
      <w:r w:rsidRPr="00756D09">
        <w:rPr>
          <w:rFonts w:ascii="Times New Roman" w:eastAsia="Times New Roman" w:hAnsi="Times New Roman" w:cs="Times New Roman"/>
          <w:sz w:val="24"/>
          <w:szCs w:val="24"/>
          <w:highlight w:val="white"/>
          <w:lang w:val="kk-KZ"/>
        </w:rPr>
        <w:t>Топ: ортаңғы</w:t>
      </w:r>
      <w:r w:rsidR="00776EF5">
        <w:rPr>
          <w:rFonts w:ascii="Times New Roman" w:eastAsia="Times New Roman" w:hAnsi="Times New Roman" w:cs="Times New Roman"/>
          <w:sz w:val="24"/>
          <w:szCs w:val="24"/>
          <w:highlight w:val="white"/>
          <w:lang w:val="kk-KZ"/>
        </w:rPr>
        <w:t xml:space="preserve"> «Құлыншақ»</w:t>
      </w:r>
      <w:r w:rsidRPr="00756D09">
        <w:rPr>
          <w:rFonts w:ascii="Times New Roman" w:eastAsia="Times New Roman" w:hAnsi="Times New Roman" w:cs="Times New Roman"/>
          <w:sz w:val="24"/>
          <w:szCs w:val="24"/>
          <w:highlight w:val="white"/>
          <w:lang w:val="kk-KZ"/>
        </w:rPr>
        <w:t xml:space="preserve"> </w:t>
      </w:r>
      <w:r w:rsidR="00776EF5" w:rsidRPr="00756D09">
        <w:rPr>
          <w:rFonts w:ascii="Times New Roman" w:eastAsia="Times New Roman" w:hAnsi="Times New Roman" w:cs="Times New Roman"/>
          <w:sz w:val="24"/>
          <w:szCs w:val="24"/>
          <w:highlight w:val="white"/>
          <w:lang w:val="kk-KZ"/>
        </w:rPr>
        <w:t>то</w:t>
      </w:r>
      <w:r w:rsidR="00776EF5">
        <w:rPr>
          <w:rFonts w:ascii="Times New Roman" w:eastAsia="Times New Roman" w:hAnsi="Times New Roman" w:cs="Times New Roman"/>
          <w:sz w:val="24"/>
          <w:szCs w:val="24"/>
          <w:highlight w:val="white"/>
          <w:lang w:val="kk-KZ"/>
        </w:rPr>
        <w:t>бы</w:t>
      </w:r>
    </w:p>
    <w:p w14:paraId="06018AC7" w14:textId="77777777" w:rsidR="00C8561D" w:rsidRPr="00756D09" w:rsidRDefault="00E1484C" w:rsidP="00756D09">
      <w:pPr>
        <w:spacing w:line="240" w:lineRule="auto"/>
        <w:rPr>
          <w:rFonts w:ascii="Times New Roman" w:eastAsia="Times New Roman" w:hAnsi="Times New Roman" w:cs="Times New Roman"/>
          <w:sz w:val="24"/>
          <w:szCs w:val="24"/>
          <w:highlight w:val="white"/>
          <w:lang w:val="kk-KZ"/>
        </w:rPr>
      </w:pPr>
      <w:r w:rsidRPr="00756D09">
        <w:rPr>
          <w:rFonts w:ascii="Times New Roman" w:eastAsia="Times New Roman" w:hAnsi="Times New Roman" w:cs="Times New Roman"/>
          <w:sz w:val="24"/>
          <w:szCs w:val="24"/>
          <w:highlight w:val="white"/>
          <w:lang w:val="kk-KZ"/>
        </w:rPr>
        <w:t>Балалардың жасы: 3 жастан.</w:t>
      </w:r>
    </w:p>
    <w:p w14:paraId="64DD93C8" w14:textId="4D662627" w:rsidR="003D4611" w:rsidRPr="003D4611" w:rsidRDefault="00E1484C" w:rsidP="00756D09">
      <w:pPr>
        <w:spacing w:line="240" w:lineRule="auto"/>
        <w:rPr>
          <w:rFonts w:ascii="Times New Roman" w:eastAsia="Times New Roman" w:hAnsi="Times New Roman" w:cs="Times New Roman"/>
          <w:sz w:val="24"/>
          <w:szCs w:val="24"/>
          <w:highlight w:val="white"/>
          <w:lang w:val="ru-RU"/>
        </w:rPr>
      </w:pPr>
      <w:r w:rsidRPr="00E1484C">
        <w:rPr>
          <w:rFonts w:ascii="Times New Roman" w:eastAsia="Times New Roman" w:hAnsi="Times New Roman" w:cs="Times New Roman"/>
          <w:sz w:val="24"/>
          <w:szCs w:val="24"/>
          <w:highlight w:val="white"/>
        </w:rPr>
        <w:t>Жоспардың</w:t>
      </w:r>
      <w:r w:rsidRPr="00776EF5">
        <w:rPr>
          <w:rFonts w:ascii="Times New Roman" w:eastAsia="Times New Roman" w:hAnsi="Times New Roman" w:cs="Times New Roman"/>
          <w:sz w:val="24"/>
          <w:szCs w:val="24"/>
          <w:highlight w:val="white"/>
          <w:lang w:val="ru-RU"/>
        </w:rPr>
        <w:t xml:space="preserve"> </w:t>
      </w:r>
      <w:r w:rsidRPr="00E1484C">
        <w:rPr>
          <w:rFonts w:ascii="Times New Roman" w:eastAsia="Times New Roman" w:hAnsi="Times New Roman" w:cs="Times New Roman"/>
          <w:sz w:val="24"/>
          <w:szCs w:val="24"/>
          <w:highlight w:val="white"/>
        </w:rPr>
        <w:t>құрылу</w:t>
      </w:r>
      <w:r w:rsidRPr="00776EF5">
        <w:rPr>
          <w:rFonts w:ascii="Times New Roman" w:eastAsia="Times New Roman" w:hAnsi="Times New Roman" w:cs="Times New Roman"/>
          <w:sz w:val="24"/>
          <w:szCs w:val="24"/>
          <w:highlight w:val="white"/>
          <w:lang w:val="ru-RU"/>
        </w:rPr>
        <w:t xml:space="preserve"> </w:t>
      </w:r>
      <w:r w:rsidRPr="00E1484C">
        <w:rPr>
          <w:rFonts w:ascii="Times New Roman" w:eastAsia="Times New Roman" w:hAnsi="Times New Roman" w:cs="Times New Roman"/>
          <w:sz w:val="24"/>
          <w:szCs w:val="24"/>
          <w:highlight w:val="white"/>
        </w:rPr>
        <w:t>кезеңі</w:t>
      </w:r>
      <w:r w:rsidRPr="00776EF5">
        <w:rPr>
          <w:rFonts w:ascii="Times New Roman" w:eastAsia="Times New Roman" w:hAnsi="Times New Roman" w:cs="Times New Roman"/>
          <w:sz w:val="24"/>
          <w:szCs w:val="24"/>
          <w:highlight w:val="white"/>
          <w:lang w:val="ru-RU"/>
        </w:rPr>
        <w:t xml:space="preserve">: </w:t>
      </w:r>
      <w:r w:rsidRPr="00E1484C">
        <w:rPr>
          <w:rFonts w:ascii="Times New Roman" w:eastAsia="Times New Roman" w:hAnsi="Times New Roman" w:cs="Times New Roman"/>
          <w:sz w:val="24"/>
          <w:szCs w:val="24"/>
          <w:highlight w:val="white"/>
        </w:rPr>
        <w:t>ақпан</w:t>
      </w:r>
      <w:r w:rsidRPr="00776EF5">
        <w:rPr>
          <w:rFonts w:ascii="Times New Roman" w:eastAsia="Times New Roman" w:hAnsi="Times New Roman" w:cs="Times New Roman"/>
          <w:sz w:val="24"/>
          <w:szCs w:val="24"/>
          <w:highlight w:val="white"/>
          <w:lang w:val="ru-RU"/>
        </w:rPr>
        <w:t xml:space="preserve"> </w:t>
      </w:r>
      <w:r w:rsidRPr="00E1484C">
        <w:rPr>
          <w:rFonts w:ascii="Times New Roman" w:eastAsia="Times New Roman" w:hAnsi="Times New Roman" w:cs="Times New Roman"/>
          <w:sz w:val="24"/>
          <w:szCs w:val="24"/>
          <w:highlight w:val="white"/>
        </w:rPr>
        <w:t>айы</w:t>
      </w:r>
      <w:r w:rsidRPr="00776EF5">
        <w:rPr>
          <w:rFonts w:ascii="Times New Roman" w:eastAsia="Times New Roman" w:hAnsi="Times New Roman" w:cs="Times New Roman"/>
          <w:sz w:val="24"/>
          <w:szCs w:val="24"/>
          <w:highlight w:val="white"/>
          <w:lang w:val="ru-RU"/>
        </w:rPr>
        <w:t xml:space="preserve">, 2024-2025 </w:t>
      </w:r>
      <w:r w:rsidRPr="00E1484C">
        <w:rPr>
          <w:rFonts w:ascii="Times New Roman" w:eastAsia="Times New Roman" w:hAnsi="Times New Roman" w:cs="Times New Roman"/>
          <w:sz w:val="24"/>
          <w:szCs w:val="24"/>
          <w:highlight w:val="white"/>
        </w:rPr>
        <w:t>оқу</w:t>
      </w:r>
      <w:r w:rsidRPr="00776EF5">
        <w:rPr>
          <w:rFonts w:ascii="Times New Roman" w:eastAsia="Times New Roman" w:hAnsi="Times New Roman" w:cs="Times New Roman"/>
          <w:sz w:val="24"/>
          <w:szCs w:val="24"/>
          <w:highlight w:val="white"/>
          <w:lang w:val="ru-RU"/>
        </w:rPr>
        <w:t xml:space="preserve"> </w:t>
      </w:r>
      <w:r w:rsidRPr="00E1484C">
        <w:rPr>
          <w:rFonts w:ascii="Times New Roman" w:eastAsia="Times New Roman" w:hAnsi="Times New Roman" w:cs="Times New Roman"/>
          <w:sz w:val="24"/>
          <w:szCs w:val="24"/>
          <w:highlight w:val="white"/>
        </w:rPr>
        <w:t>жылы</w:t>
      </w:r>
      <w:r w:rsidRPr="00776EF5">
        <w:rPr>
          <w:rFonts w:ascii="Times New Roman" w:eastAsia="Times New Roman" w:hAnsi="Times New Roman" w:cs="Times New Roman"/>
          <w:sz w:val="24"/>
          <w:szCs w:val="24"/>
          <w:highlight w:val="white"/>
          <w:lang w:val="ru-RU"/>
        </w:rPr>
        <w:t>.</w:t>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75"/>
        <w:gridCol w:w="3097"/>
        <w:gridCol w:w="9233"/>
      </w:tblGrid>
      <w:tr w:rsidR="00C8561D" w:rsidRPr="00E1484C" w14:paraId="60086D09" w14:textId="77777777" w:rsidTr="00954420">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D71704" w14:textId="77777777" w:rsidR="00C8561D" w:rsidRPr="00E1484C" w:rsidRDefault="00E1484C" w:rsidP="00756D09">
            <w:pPr>
              <w:widowControl w:val="0"/>
              <w:spacing w:line="240" w:lineRule="auto"/>
              <w:jc w:val="center"/>
              <w:rPr>
                <w:rFonts w:ascii="Times New Roman" w:eastAsia="Times New Roman" w:hAnsi="Times New Roman" w:cs="Times New Roman"/>
                <w:b/>
                <w:sz w:val="24"/>
                <w:szCs w:val="24"/>
              </w:rPr>
            </w:pPr>
            <w:r w:rsidRPr="00E1484C">
              <w:rPr>
                <w:rFonts w:ascii="Times New Roman" w:eastAsia="Times New Roman" w:hAnsi="Times New Roman" w:cs="Times New Roman"/>
                <w:b/>
                <w:sz w:val="24"/>
                <w:szCs w:val="24"/>
              </w:rPr>
              <w:t>Айы</w:t>
            </w:r>
          </w:p>
        </w:tc>
        <w:tc>
          <w:tcPr>
            <w:tcW w:w="30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E9AA65C" w14:textId="77777777" w:rsidR="00C8561D" w:rsidRPr="00E1484C" w:rsidRDefault="00E1484C" w:rsidP="00756D09">
            <w:pPr>
              <w:widowControl w:val="0"/>
              <w:spacing w:line="240" w:lineRule="auto"/>
              <w:jc w:val="center"/>
              <w:rPr>
                <w:rFonts w:ascii="Times New Roman" w:eastAsia="Times New Roman" w:hAnsi="Times New Roman" w:cs="Times New Roman"/>
                <w:b/>
                <w:sz w:val="24"/>
                <w:szCs w:val="24"/>
              </w:rPr>
            </w:pPr>
            <w:r w:rsidRPr="00E1484C">
              <w:rPr>
                <w:rFonts w:ascii="Times New Roman" w:eastAsia="Times New Roman" w:hAnsi="Times New Roman" w:cs="Times New Roman"/>
                <w:b/>
                <w:sz w:val="24"/>
                <w:szCs w:val="24"/>
              </w:rPr>
              <w:t>Ұйымдастырылған іс-әрекет</w:t>
            </w:r>
          </w:p>
        </w:tc>
        <w:tc>
          <w:tcPr>
            <w:tcW w:w="923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DECC9D9" w14:textId="77777777" w:rsidR="00C8561D" w:rsidRPr="00E1484C" w:rsidRDefault="00E1484C" w:rsidP="00756D09">
            <w:pPr>
              <w:widowControl w:val="0"/>
              <w:spacing w:line="240" w:lineRule="auto"/>
              <w:jc w:val="center"/>
              <w:rPr>
                <w:rFonts w:ascii="Times New Roman" w:eastAsia="Times New Roman" w:hAnsi="Times New Roman" w:cs="Times New Roman"/>
                <w:b/>
                <w:sz w:val="24"/>
                <w:szCs w:val="24"/>
                <w:lang w:val="kk-KZ"/>
              </w:rPr>
            </w:pPr>
            <w:r w:rsidRPr="00E1484C">
              <w:rPr>
                <w:rFonts w:ascii="Times New Roman" w:eastAsia="Times New Roman" w:hAnsi="Times New Roman" w:cs="Times New Roman"/>
                <w:b/>
                <w:sz w:val="24"/>
                <w:szCs w:val="24"/>
              </w:rPr>
              <w:t xml:space="preserve">Ұйымдастырылған іс-әрекеттің </w:t>
            </w:r>
            <w:r w:rsidR="00DE503A" w:rsidRPr="00E1484C">
              <w:rPr>
                <w:rFonts w:ascii="Times New Roman" w:eastAsia="Times New Roman" w:hAnsi="Times New Roman" w:cs="Times New Roman"/>
                <w:b/>
                <w:sz w:val="24"/>
                <w:szCs w:val="24"/>
                <w:lang w:val="kk-KZ"/>
              </w:rPr>
              <w:t>міндеттері</w:t>
            </w:r>
          </w:p>
        </w:tc>
      </w:tr>
      <w:tr w:rsidR="00C8561D" w:rsidRPr="00756D09" w14:paraId="5E38DB89" w14:textId="77777777" w:rsidTr="00954420">
        <w:tc>
          <w:tcPr>
            <w:tcW w:w="1575" w:type="dxa"/>
            <w:shd w:val="clear" w:color="auto" w:fill="auto"/>
            <w:tcMar>
              <w:top w:w="100" w:type="dxa"/>
              <w:left w:w="100" w:type="dxa"/>
              <w:bottom w:w="100" w:type="dxa"/>
              <w:right w:w="100" w:type="dxa"/>
            </w:tcMar>
          </w:tcPr>
          <w:p w14:paraId="3E4BDEFE" w14:textId="77777777" w:rsidR="00C8561D" w:rsidRPr="00E1484C" w:rsidRDefault="00E1484C" w:rsidP="00756D0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Ақпан</w:t>
            </w:r>
            <w:r w:rsidRPr="00E1484C">
              <w:rPr>
                <w:rFonts w:ascii="Times New Roman" w:eastAsia="Times New Roman" w:hAnsi="Times New Roman" w:cs="Times New Roman"/>
                <w:sz w:val="24"/>
                <w:szCs w:val="24"/>
              </w:rPr>
              <w:br/>
            </w:r>
            <w:r w:rsidRPr="00E1484C">
              <w:rPr>
                <w:rFonts w:ascii="Times New Roman" w:eastAsia="Times New Roman" w:hAnsi="Times New Roman" w:cs="Times New Roman"/>
                <w:sz w:val="24"/>
                <w:szCs w:val="24"/>
              </w:rPr>
              <w:br/>
            </w:r>
          </w:p>
        </w:tc>
        <w:tc>
          <w:tcPr>
            <w:tcW w:w="3097"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14:paraId="7FB67F40"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rPr>
              <w:t xml:space="preserve">Дене </w:t>
            </w:r>
            <w:r w:rsidR="00954420" w:rsidRPr="00E1484C">
              <w:rPr>
                <w:rFonts w:ascii="Times New Roman" w:eastAsia="Times New Roman" w:hAnsi="Times New Roman" w:cs="Times New Roman"/>
                <w:sz w:val="24"/>
                <w:szCs w:val="24"/>
                <w:lang w:val="kk-KZ"/>
              </w:rPr>
              <w:t>тәрбиесі</w:t>
            </w:r>
          </w:p>
        </w:tc>
        <w:tc>
          <w:tcPr>
            <w:tcW w:w="9233"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tcPr>
          <w:p w14:paraId="173CB74F"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дене жаттығуларын орындауға қызығушылықтарын ояту;</w:t>
            </w:r>
          </w:p>
          <w:p w14:paraId="0F510B53"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332C166A"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мәдени-гигиеналық дағдыларды қалыптастыру;</w:t>
            </w:r>
          </w:p>
          <w:p w14:paraId="3D64C13E"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қимылдарды белсенді орындауды дамыту және қимылдарды үйлестіру, дене жаттығуларына қызығушылыққа баулу;</w:t>
            </w:r>
          </w:p>
          <w:p w14:paraId="5D562E1B"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денсаулықты нығайтуға ықпал ететін дене сапаларын: ептілік пен шапшаңдықты дамыту;</w:t>
            </w:r>
          </w:p>
          <w:p w14:paraId="4E339FB1"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құрдастарымен қимылды ойындарды бірге ойнауға, өзара оң қарымқатынас жасауға баулу;</w:t>
            </w:r>
          </w:p>
          <w:p w14:paraId="2D8239FF"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спорттық жабдықтарды қолдануда қауіпсіздікті қамтамасыз ету.</w:t>
            </w:r>
          </w:p>
          <w:p w14:paraId="77F7A64D"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Еңбектеу, өрмелеу. 4-6 метр қашықтыққа тура бағытта, 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қабырғаға өрмелеу және одан түсу (биіктігі 1,5 метр).</w:t>
            </w:r>
          </w:p>
          <w:p w14:paraId="72B3E0CA"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Жалпы дамытушы жаттығулар.</w:t>
            </w:r>
          </w:p>
          <w:p w14:paraId="79C3994B"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Кеудеге арналған жаттығулар:</w:t>
            </w:r>
          </w:p>
          <w:p w14:paraId="5FDCD272"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допты бір-біріне басынан жоғары (артқа және алға) беру, жан-жаққа (солға- оңға) бұрылу;</w:t>
            </w:r>
          </w:p>
          <w:p w14:paraId="35825786"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солға, оңға бұрылу (отырған қалыпта);</w:t>
            </w:r>
          </w:p>
          <w:p w14:paraId="64649009"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аяқты көтеру және түсіру, аяқтарды қозғалту (шалқасынан жатқан қалыпта);</w:t>
            </w:r>
          </w:p>
          <w:p w14:paraId="00F699BE"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lastRenderedPageBreak/>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0F74B3CA"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Спорттық жаттығулар.</w:t>
            </w:r>
          </w:p>
          <w:p w14:paraId="0B2214D8"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Шанамен сырғанау. Шанамен бір-бірін сырғанату; биік емес төбеден сырғанау.</w:t>
            </w:r>
          </w:p>
          <w:p w14:paraId="358653E3"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Мәдени-гигиеналық дағдыларды қалыптастыру.</w:t>
            </w:r>
          </w:p>
          <w:p w14:paraId="7D4CEA24"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14:paraId="0ABF51EE"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Өзіне-өзі қызмет көрсету дағдылары.</w:t>
            </w:r>
          </w:p>
          <w:p w14:paraId="68B6CBD5"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47B6A94F"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Салауатты өмір салты дағдыларын қалыптастыру.</w:t>
            </w:r>
          </w:p>
          <w:p w14:paraId="458A0A00"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5BAE74B8"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Сауықтыру-шынықтыру шаралары.</w:t>
            </w:r>
          </w:p>
          <w:p w14:paraId="4EC0A510"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4F893812"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lastRenderedPageBreak/>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954420" w:rsidRPr="00E1484C" w14:paraId="37268359" w14:textId="77777777" w:rsidTr="00954420">
        <w:tc>
          <w:tcPr>
            <w:tcW w:w="1575" w:type="dxa"/>
            <w:shd w:val="clear" w:color="auto" w:fill="auto"/>
            <w:tcMar>
              <w:top w:w="100" w:type="dxa"/>
              <w:left w:w="100" w:type="dxa"/>
              <w:bottom w:w="100" w:type="dxa"/>
              <w:right w:w="100" w:type="dxa"/>
            </w:tcMar>
          </w:tcPr>
          <w:p w14:paraId="464AFE2C" w14:textId="77777777" w:rsidR="00954420" w:rsidRPr="00E1484C" w:rsidRDefault="00954420" w:rsidP="00756D09">
            <w:pPr>
              <w:widowControl w:val="0"/>
              <w:pBdr>
                <w:top w:val="nil"/>
                <w:left w:val="nil"/>
                <w:bottom w:val="nil"/>
                <w:right w:val="nil"/>
                <w:between w:val="nil"/>
              </w:pBdr>
              <w:spacing w:line="240" w:lineRule="auto"/>
              <w:rPr>
                <w:sz w:val="24"/>
                <w:szCs w:val="24"/>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4605AAF0" w14:textId="77777777" w:rsidR="00954420" w:rsidRPr="00E1484C" w:rsidRDefault="00954420"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Жүзу (жүзу бассейні болған кезде)</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627B8191" w14:textId="77777777" w:rsidR="00954420" w:rsidRPr="00E1484C" w:rsidRDefault="00954420"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Жүзу және гидроаэробика элементтері. Суға түсу, жүгіру, ойнау, суда билеу. Жүзуді үйрету (тиісті жағдайлар болған кезде).</w:t>
            </w:r>
          </w:p>
        </w:tc>
      </w:tr>
      <w:tr w:rsidR="00C8561D" w:rsidRPr="00756D09" w14:paraId="0B19A1E1" w14:textId="77777777" w:rsidTr="00954420">
        <w:tc>
          <w:tcPr>
            <w:tcW w:w="1575" w:type="dxa"/>
            <w:shd w:val="clear" w:color="auto" w:fill="auto"/>
            <w:tcMar>
              <w:top w:w="100" w:type="dxa"/>
              <w:left w:w="100" w:type="dxa"/>
              <w:bottom w:w="100" w:type="dxa"/>
              <w:right w:w="100" w:type="dxa"/>
            </w:tcMar>
          </w:tcPr>
          <w:p w14:paraId="5B89C7D8" w14:textId="77777777" w:rsidR="00C8561D" w:rsidRPr="00E1484C" w:rsidRDefault="00C8561D" w:rsidP="00756D09">
            <w:pPr>
              <w:widowControl w:val="0"/>
              <w:pBdr>
                <w:top w:val="nil"/>
                <w:left w:val="nil"/>
                <w:bottom w:val="nil"/>
                <w:right w:val="nil"/>
                <w:between w:val="nil"/>
              </w:pBdr>
              <w:spacing w:line="240" w:lineRule="auto"/>
              <w:rPr>
                <w:sz w:val="24"/>
                <w:szCs w:val="24"/>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4FC4937E"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Сөйлеуді дамыту</w:t>
            </w:r>
            <w:r w:rsidR="00954420" w:rsidRPr="00E1484C">
              <w:rPr>
                <w:rFonts w:ascii="Times New Roman" w:eastAsia="Times New Roman" w:hAnsi="Times New Roman" w:cs="Times New Roman"/>
                <w:sz w:val="24"/>
                <w:szCs w:val="24"/>
                <w:lang w:val="kk-KZ"/>
              </w:rPr>
              <w:t xml:space="preserve"> мен көркем әдебиет</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35B2370"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балаларды өз бетінше сөйлеуге үйрету;</w:t>
            </w:r>
          </w:p>
          <w:p w14:paraId="1A6B5149"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түрлі балалар әрекетінде балалардың бір-бірімен сөйлесуіне жағдай жасау;</w:t>
            </w:r>
          </w:p>
          <w:p w14:paraId="221A2FF1" w14:textId="77777777" w:rsidR="00954420"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әрбір баланың қызығушылығына мән беру, сұрақтарына жауап беру, жеке сөйлесу</w:t>
            </w:r>
            <w:r w:rsidR="00954420" w:rsidRPr="00E1484C">
              <w:rPr>
                <w:rFonts w:ascii="Times New Roman" w:eastAsia="Times New Roman" w:hAnsi="Times New Roman" w:cs="Times New Roman"/>
                <w:sz w:val="24"/>
                <w:szCs w:val="24"/>
                <w:lang w:val="kk-KZ"/>
              </w:rPr>
              <w:t>;</w:t>
            </w:r>
            <w:r w:rsidR="00954420" w:rsidRPr="00E1484C">
              <w:rPr>
                <w:rFonts w:ascii="Times New Roman" w:eastAsia="Times New Roman" w:hAnsi="Times New Roman" w:cs="Times New Roman"/>
                <w:sz w:val="24"/>
                <w:szCs w:val="24"/>
                <w:lang w:val="kk-KZ"/>
              </w:rPr>
              <w:br/>
              <w:t>- шешендікке, әдеби тілде сөйлеуге баулу;</w:t>
            </w:r>
          </w:p>
          <w:p w14:paraId="61AE02E5" w14:textId="77777777" w:rsidR="00954420" w:rsidRPr="00E1484C" w:rsidRDefault="00954420"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қазақ халық ауыз әдебиеті шығармаларымен, салт-дәстүрлерімен, мәдениетімен таныстыру;</w:t>
            </w:r>
          </w:p>
          <w:p w14:paraId="6BB1FCEE" w14:textId="77777777" w:rsidR="00C8561D" w:rsidRPr="00E1484C" w:rsidRDefault="00954420"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балалар әдебиетіне, театр әлеміне қызығушылықты қалыптастыру.</w:t>
            </w:r>
          </w:p>
          <w:p w14:paraId="26412C53"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Сөйлеудің дыбыстық мәдениеті.</w:t>
            </w:r>
          </w:p>
          <w:p w14:paraId="2D4E3B5A"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2D47C550"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Сөздік қор.</w:t>
            </w:r>
          </w:p>
          <w:p w14:paraId="35694AD5"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23688CC5"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Тілдің грамматикалық құрылымы.</w:t>
            </w:r>
          </w:p>
          <w:p w14:paraId="7CED2EAA"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32242C71" w14:textId="77777777" w:rsidR="00C8561D"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Байланыстырып сөйлеу.</w:t>
            </w:r>
          </w:p>
          <w:p w14:paraId="30C9A81E" w14:textId="77777777" w:rsidR="00954420" w:rsidRPr="00E1484C" w:rsidRDefault="00E1484C"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w:t>
            </w:r>
            <w:r w:rsidRPr="00E1484C">
              <w:rPr>
                <w:rFonts w:ascii="Times New Roman" w:eastAsia="Times New Roman" w:hAnsi="Times New Roman" w:cs="Times New Roman"/>
                <w:sz w:val="24"/>
                <w:szCs w:val="24"/>
                <w:lang w:val="kk-KZ"/>
              </w:rPr>
              <w:lastRenderedPageBreak/>
              <w:t>беру.</w:t>
            </w:r>
            <w:r w:rsidR="00954420" w:rsidRPr="00E1484C">
              <w:rPr>
                <w:rFonts w:ascii="Times New Roman" w:eastAsia="Times New Roman" w:hAnsi="Times New Roman" w:cs="Times New Roman"/>
                <w:sz w:val="24"/>
                <w:szCs w:val="24"/>
                <w:lang w:val="kk-KZ"/>
              </w:rPr>
              <w:b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43436229" w14:textId="77777777" w:rsidR="00C8561D" w:rsidRPr="00E1484C" w:rsidRDefault="00954420" w:rsidP="00756D09">
            <w:pPr>
              <w:widowControl w:val="0"/>
              <w:spacing w:line="240" w:lineRule="auto"/>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Балаларды тақпақтар мен шағын өлеңдерді жатқа айтуға үйрету.</w:t>
            </w:r>
          </w:p>
        </w:tc>
      </w:tr>
      <w:tr w:rsidR="00C8561D" w:rsidRPr="00E1484C" w14:paraId="7651F3D9" w14:textId="77777777" w:rsidTr="00954420">
        <w:tc>
          <w:tcPr>
            <w:tcW w:w="1575" w:type="dxa"/>
            <w:shd w:val="clear" w:color="auto" w:fill="auto"/>
            <w:tcMar>
              <w:top w:w="100" w:type="dxa"/>
              <w:left w:w="100" w:type="dxa"/>
              <w:bottom w:w="100" w:type="dxa"/>
              <w:right w:w="100" w:type="dxa"/>
            </w:tcMar>
          </w:tcPr>
          <w:p w14:paraId="7163E630" w14:textId="77777777" w:rsidR="00C8561D" w:rsidRPr="00E1484C" w:rsidRDefault="00C8561D" w:rsidP="00756D09">
            <w:pPr>
              <w:widowControl w:val="0"/>
              <w:pBdr>
                <w:top w:val="nil"/>
                <w:left w:val="nil"/>
                <w:bottom w:val="nil"/>
                <w:right w:val="nil"/>
                <w:between w:val="nil"/>
              </w:pBdr>
              <w:spacing w:line="240" w:lineRule="auto"/>
              <w:rPr>
                <w:sz w:val="24"/>
                <w:szCs w:val="24"/>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2082BB25"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Қазақ тілі</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tcPr>
          <w:p w14:paraId="52525015"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артикуляциялық және дауыс аппаратының, есту қабілетінің дамуына ықпал ету;</w:t>
            </w:r>
          </w:p>
          <w:p w14:paraId="3AD72712"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қарым-қатынас мәдениетіне, көркем қабылдау мен эстетикалық талғамға тәрбиелеу.</w:t>
            </w:r>
          </w:p>
          <w:p w14:paraId="6B02B787"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Тілдік дамытушы орта.</w:t>
            </w:r>
          </w:p>
          <w:p w14:paraId="624795A6"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6F44F8D0"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Сөйлеудің дыбыстық мәдениеті.</w:t>
            </w:r>
          </w:p>
          <w:p w14:paraId="440A38E6"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5735BAC7"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Сөздік қор.</w:t>
            </w:r>
          </w:p>
          <w:p w14:paraId="434B3B5C"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383114CF"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Тілдің грамматикалық құрылымы.</w:t>
            </w:r>
          </w:p>
          <w:p w14:paraId="4DF8219D"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Сөздерді байланыстырып, сөз тіркестерін құрастыруға (зат есім және сын есім, зат есім және етістік) үйрету.</w:t>
            </w:r>
          </w:p>
          <w:p w14:paraId="432E6AC3"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Байланыстырып сөйлеу.</w:t>
            </w:r>
          </w:p>
          <w:p w14:paraId="66C295CD"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Ойыншықтар мен заттарды қарастыра отырып, сұрақтарға жауап беруге, оларды жай сөйлемдермен сипаттап айтып беруге баулу.</w:t>
            </w:r>
          </w:p>
          <w:p w14:paraId="51F9C6F1"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Таныс ертегілер мен шағын шығармалардың мазмұны бойынша алдымен сұрақтарға жауап беруге, кейіннен өздігінен қайталап айтуға баулу.</w:t>
            </w:r>
          </w:p>
        </w:tc>
      </w:tr>
      <w:tr w:rsidR="00C8561D" w:rsidRPr="00E1484C" w14:paraId="6FE11D58" w14:textId="77777777" w:rsidTr="00954420">
        <w:tc>
          <w:tcPr>
            <w:tcW w:w="1575" w:type="dxa"/>
            <w:shd w:val="clear" w:color="auto" w:fill="auto"/>
            <w:tcMar>
              <w:top w:w="100" w:type="dxa"/>
              <w:left w:w="100" w:type="dxa"/>
              <w:bottom w:w="100" w:type="dxa"/>
              <w:right w:w="100" w:type="dxa"/>
            </w:tcMar>
          </w:tcPr>
          <w:p w14:paraId="4104C60A" w14:textId="77777777" w:rsidR="00C8561D" w:rsidRPr="00E1484C" w:rsidRDefault="00C8561D" w:rsidP="00756D09">
            <w:pPr>
              <w:widowControl w:val="0"/>
              <w:pBdr>
                <w:top w:val="nil"/>
                <w:left w:val="nil"/>
                <w:bottom w:val="nil"/>
                <w:right w:val="nil"/>
                <w:between w:val="nil"/>
              </w:pBdr>
              <w:spacing w:line="240" w:lineRule="auto"/>
              <w:rPr>
                <w:sz w:val="24"/>
                <w:szCs w:val="24"/>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6F2E515C"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Математика негіздері</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5EF42D8E"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қарапайым математикалық ұғымдарды қалыптастыру;</w:t>
            </w:r>
          </w:p>
          <w:p w14:paraId="58849998"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lastRenderedPageBreak/>
              <w:t>- бақылау арқылы қоршаған орта заттарының санын, пішінін, шамасын, олардың кеңістікте орналасуын ажыратуға үйрету;</w:t>
            </w:r>
          </w:p>
          <w:p w14:paraId="72054378"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заттарды зерттеуге қызығушылықты ояту, жаңаны тануға, өзіне сенімділікке баулу;</w:t>
            </w:r>
          </w:p>
          <w:p w14:paraId="4EFA37F9"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командада жұмыс істей білуге дағдыландыру;</w:t>
            </w:r>
          </w:p>
          <w:p w14:paraId="70421C27"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көрнекі-қимылдық ойлауды және шығармашылық қиялдауды дамыту.</w:t>
            </w:r>
          </w:p>
          <w:p w14:paraId="333EF60F"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Шама.</w:t>
            </w:r>
          </w:p>
          <w:p w14:paraId="11727AE3"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C8561D" w:rsidRPr="00E1484C" w14:paraId="3B721274" w14:textId="77777777" w:rsidTr="00954420">
        <w:tc>
          <w:tcPr>
            <w:tcW w:w="1575" w:type="dxa"/>
            <w:shd w:val="clear" w:color="auto" w:fill="auto"/>
            <w:tcMar>
              <w:top w:w="100" w:type="dxa"/>
              <w:left w:w="100" w:type="dxa"/>
              <w:bottom w:w="100" w:type="dxa"/>
              <w:right w:w="100" w:type="dxa"/>
            </w:tcMar>
          </w:tcPr>
          <w:p w14:paraId="2A2FB2BB" w14:textId="77777777" w:rsidR="00C8561D" w:rsidRPr="00E1484C" w:rsidRDefault="00C8561D" w:rsidP="00756D09">
            <w:pPr>
              <w:widowControl w:val="0"/>
              <w:pBdr>
                <w:top w:val="nil"/>
                <w:left w:val="nil"/>
                <w:bottom w:val="nil"/>
                <w:right w:val="nil"/>
                <w:between w:val="nil"/>
              </w:pBdr>
              <w:spacing w:line="240" w:lineRule="auto"/>
              <w:rPr>
                <w:sz w:val="24"/>
                <w:szCs w:val="24"/>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02E869DB"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xml:space="preserve">Қоршаған </w:t>
            </w:r>
            <w:r w:rsidR="00954420" w:rsidRPr="00E1484C">
              <w:rPr>
                <w:rFonts w:ascii="Times New Roman" w:eastAsia="Times New Roman" w:hAnsi="Times New Roman" w:cs="Times New Roman"/>
                <w:sz w:val="24"/>
                <w:szCs w:val="24"/>
                <w:lang w:val="kk-KZ"/>
              </w:rPr>
              <w:t>әлеммен</w:t>
            </w:r>
            <w:r w:rsidRPr="00E1484C">
              <w:rPr>
                <w:rFonts w:ascii="Times New Roman" w:eastAsia="Times New Roman" w:hAnsi="Times New Roman" w:cs="Times New Roman"/>
                <w:sz w:val="24"/>
                <w:szCs w:val="24"/>
              </w:rPr>
              <w:t xml:space="preserve"> таныстыру</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2931B9B2"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балаларды қоршаған ортадағы заттардың атауларымен және олардың міндеттерімен таныстыру, таныс заттарды ажыратуға үйрету;</w:t>
            </w:r>
          </w:p>
          <w:p w14:paraId="73ADB1E9"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отбасына, туған өлкесіне, Отанға деген сүйіспеншілікке, ересектерге құрмет көрсете білуге, кішілерге жанашыр болуға тәрбиелеу;</w:t>
            </w:r>
          </w:p>
          <w:p w14:paraId="698F3D17"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еңбектің нәтижесіне құрметпен қарауға тәрбиелеу, көмек көрсету ниеттерін қолдау;</w:t>
            </w:r>
          </w:p>
          <w:p w14:paraId="37278887"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тірі және өлі табиғат туралы білімдерін байыту;</w:t>
            </w:r>
          </w:p>
          <w:p w14:paraId="02AD6F79"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табиғатта қауіпсіздікті сақтау (саңырауқұлақтар мен жидектер жемеу, жануарларға тиіспеу);</w:t>
            </w:r>
          </w:p>
          <w:p w14:paraId="529A32EC"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14:paraId="00A069E6"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құлаққа, мұрынға тықпау);</w:t>
            </w:r>
          </w:p>
          <w:p w14:paraId="250B3EB9"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табиғатқа сүйіспеншілікке және қамқорлық жасауға баулу.</w:t>
            </w:r>
          </w:p>
        </w:tc>
      </w:tr>
      <w:tr w:rsidR="00C8561D" w:rsidRPr="00E1484C" w14:paraId="172DF064" w14:textId="77777777" w:rsidTr="00954420">
        <w:tc>
          <w:tcPr>
            <w:tcW w:w="1575" w:type="dxa"/>
            <w:shd w:val="clear" w:color="auto" w:fill="auto"/>
            <w:tcMar>
              <w:top w:w="100" w:type="dxa"/>
              <w:left w:w="100" w:type="dxa"/>
              <w:bottom w:w="100" w:type="dxa"/>
              <w:right w:w="100" w:type="dxa"/>
            </w:tcMar>
          </w:tcPr>
          <w:p w14:paraId="223AC9EA" w14:textId="77777777" w:rsidR="00C8561D" w:rsidRPr="00E1484C" w:rsidRDefault="00C8561D" w:rsidP="00756D09">
            <w:pPr>
              <w:widowControl w:val="0"/>
              <w:pBdr>
                <w:top w:val="nil"/>
                <w:left w:val="nil"/>
                <w:bottom w:val="nil"/>
                <w:right w:val="nil"/>
                <w:between w:val="nil"/>
              </w:pBdr>
              <w:spacing w:line="240" w:lineRule="auto"/>
              <w:rPr>
                <w:sz w:val="24"/>
                <w:szCs w:val="24"/>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4460E907"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Құрастыру</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54D89546"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13E36F35"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C8561D" w:rsidRPr="00E1484C" w14:paraId="430454EF" w14:textId="77777777" w:rsidTr="00954420">
        <w:tc>
          <w:tcPr>
            <w:tcW w:w="1575" w:type="dxa"/>
            <w:shd w:val="clear" w:color="auto" w:fill="auto"/>
            <w:tcMar>
              <w:top w:w="100" w:type="dxa"/>
              <w:left w:w="100" w:type="dxa"/>
              <w:bottom w:w="100" w:type="dxa"/>
              <w:right w:w="100" w:type="dxa"/>
            </w:tcMar>
          </w:tcPr>
          <w:p w14:paraId="586BDF47" w14:textId="77777777" w:rsidR="00C8561D" w:rsidRPr="00E1484C" w:rsidRDefault="00C8561D" w:rsidP="00756D09">
            <w:pPr>
              <w:widowControl w:val="0"/>
              <w:pBdr>
                <w:top w:val="nil"/>
                <w:left w:val="nil"/>
                <w:bottom w:val="nil"/>
                <w:right w:val="nil"/>
                <w:between w:val="nil"/>
              </w:pBdr>
              <w:spacing w:line="240" w:lineRule="auto"/>
              <w:rPr>
                <w:sz w:val="24"/>
                <w:szCs w:val="24"/>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3D61946A"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Сурет салу</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63877661"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бейнелеу өнеріне қызығушылықты қалыптастыру, шығармашылық ойлауы мен қиялдауын дамыту;</w:t>
            </w:r>
          </w:p>
          <w:p w14:paraId="5ED55934"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бейнелеу әрекеті мен оның нәтижесіне эмоционалды жағымды қарым қатынас орнату;</w:t>
            </w:r>
          </w:p>
          <w:p w14:paraId="39CC044C"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62CD9A5E"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қазақ халқының өнер туындыларымен, сәндік-қолданбалы өнерімен таныстыру;</w:t>
            </w:r>
          </w:p>
          <w:p w14:paraId="04A80249"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14:paraId="3C6C60D8"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бейнелеу әрекеті барысында қауіпсіздікті сақтауға және еңбекқорлыққа, ұқыптылыққа баулу.</w:t>
            </w:r>
          </w:p>
          <w:p w14:paraId="24CC0C65"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C8561D" w:rsidRPr="00E1484C" w14:paraId="29B2BBFF" w14:textId="77777777" w:rsidTr="00954420">
        <w:tc>
          <w:tcPr>
            <w:tcW w:w="1575" w:type="dxa"/>
            <w:shd w:val="clear" w:color="auto" w:fill="auto"/>
            <w:tcMar>
              <w:top w:w="100" w:type="dxa"/>
              <w:left w:w="100" w:type="dxa"/>
              <w:bottom w:w="100" w:type="dxa"/>
              <w:right w:w="100" w:type="dxa"/>
            </w:tcMar>
          </w:tcPr>
          <w:p w14:paraId="183B314A" w14:textId="77777777" w:rsidR="00C8561D" w:rsidRPr="00E1484C" w:rsidRDefault="00C8561D" w:rsidP="00756D09">
            <w:pPr>
              <w:widowControl w:val="0"/>
              <w:pBdr>
                <w:top w:val="nil"/>
                <w:left w:val="nil"/>
                <w:bottom w:val="nil"/>
                <w:right w:val="nil"/>
                <w:between w:val="nil"/>
              </w:pBdr>
              <w:spacing w:line="240" w:lineRule="auto"/>
              <w:rPr>
                <w:sz w:val="24"/>
                <w:szCs w:val="24"/>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31DE9CE8"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Мүсіндеу</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4362C86"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6D56EC04"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қазақ халқының өнер туындыларымен, сәндік-қолданбалы өнерімен таныстыру;</w:t>
            </w:r>
          </w:p>
          <w:p w14:paraId="3AA93F67"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14:paraId="09F22644"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Бірнеше бөліктерді қосу, қысу, біріктіру арқылы өсімдіктерді және жануарларды мүсіндеу дағдыларын қалыптастыру.</w:t>
            </w:r>
          </w:p>
        </w:tc>
      </w:tr>
      <w:tr w:rsidR="00C8561D" w:rsidRPr="00E1484C" w14:paraId="25274DE4" w14:textId="77777777" w:rsidTr="00954420">
        <w:tc>
          <w:tcPr>
            <w:tcW w:w="1575" w:type="dxa"/>
            <w:shd w:val="clear" w:color="auto" w:fill="auto"/>
            <w:tcMar>
              <w:top w:w="100" w:type="dxa"/>
              <w:left w:w="100" w:type="dxa"/>
              <w:bottom w:w="100" w:type="dxa"/>
              <w:right w:w="100" w:type="dxa"/>
            </w:tcMar>
          </w:tcPr>
          <w:p w14:paraId="48E2EF71" w14:textId="77777777" w:rsidR="00C8561D" w:rsidRPr="00E1484C" w:rsidRDefault="00C8561D" w:rsidP="00756D09">
            <w:pPr>
              <w:widowControl w:val="0"/>
              <w:pBdr>
                <w:top w:val="nil"/>
                <w:left w:val="nil"/>
                <w:bottom w:val="nil"/>
                <w:right w:val="nil"/>
                <w:between w:val="nil"/>
              </w:pBdr>
              <w:spacing w:line="240" w:lineRule="auto"/>
              <w:rPr>
                <w:sz w:val="24"/>
                <w:szCs w:val="24"/>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450898AB"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Жапсыру</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75D5B10F"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21F67D98"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қазақ халқының өнер туындыларымен, сәндік-қолданбалы өнерімен таныстыру;</w:t>
            </w:r>
          </w:p>
          <w:p w14:paraId="083CEE7D"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14:paraId="2495E2B7"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Жапсыруда табиғи материалдарды және қағазды түрлендіру әдістерін (жырту, умаждау, бүктеу, қатпарлау) қолдану.</w:t>
            </w:r>
          </w:p>
        </w:tc>
      </w:tr>
      <w:tr w:rsidR="00C8561D" w:rsidRPr="00E1484C" w14:paraId="6B451375" w14:textId="77777777" w:rsidTr="00954420">
        <w:tc>
          <w:tcPr>
            <w:tcW w:w="1575" w:type="dxa"/>
            <w:shd w:val="clear" w:color="auto" w:fill="auto"/>
            <w:tcMar>
              <w:top w:w="100" w:type="dxa"/>
              <w:left w:w="100" w:type="dxa"/>
              <w:bottom w:w="100" w:type="dxa"/>
              <w:right w:w="100" w:type="dxa"/>
            </w:tcMar>
          </w:tcPr>
          <w:p w14:paraId="6FE3DB46" w14:textId="77777777" w:rsidR="00C8561D" w:rsidRPr="00E1484C" w:rsidRDefault="00C8561D" w:rsidP="00756D09">
            <w:pPr>
              <w:widowControl w:val="0"/>
              <w:pBdr>
                <w:top w:val="nil"/>
                <w:left w:val="nil"/>
                <w:bottom w:val="nil"/>
                <w:right w:val="nil"/>
                <w:between w:val="nil"/>
              </w:pBdr>
              <w:spacing w:line="240" w:lineRule="auto"/>
              <w:rPr>
                <w:sz w:val="24"/>
                <w:szCs w:val="24"/>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135FF628"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Музыка</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63731B65"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xml:space="preserve">- музыкаға қызығушылықты қалыптастыру, шығармашылық ойлауы мен қиялдауын </w:t>
            </w:r>
            <w:r w:rsidRPr="00E1484C">
              <w:rPr>
                <w:rFonts w:ascii="Times New Roman" w:eastAsia="Times New Roman" w:hAnsi="Times New Roman" w:cs="Times New Roman"/>
                <w:sz w:val="24"/>
                <w:szCs w:val="24"/>
              </w:rPr>
              <w:lastRenderedPageBreak/>
              <w:t>дамыту;</w:t>
            </w:r>
          </w:p>
          <w:p w14:paraId="51EEDABD"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қазақ халқының өнер туындыларымен, сәндік-қолданбалы өнерімен таныстыру;</w:t>
            </w:r>
          </w:p>
          <w:p w14:paraId="534A77D3"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14:paraId="6AE3BA75"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Музыканы эмоционалды көңіл-күймен қабылдауға баулу. Музыкалық</w:t>
            </w:r>
          </w:p>
          <w:p w14:paraId="3D750E6B"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жанрлар: ән, би, маршпен таныстыру.</w:t>
            </w:r>
          </w:p>
          <w:p w14:paraId="4EB6F8B6"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Музыка тыңдау.</w:t>
            </w:r>
          </w:p>
          <w:p w14:paraId="5C702FCA"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56E631C5"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58104727"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Түрлі сипаттағы әндердің мазмұны мен көңіл күйін қабылдай білуді қалыптастыру; әннің мазмұнын түсіну.</w:t>
            </w:r>
          </w:p>
          <w:p w14:paraId="0386954A"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Әртүрлі аспапта орындалған әндерді тыңдауға, оларды есте сақтауға және білуге; шығарманы соңына дейін тыңдауға үйрету.</w:t>
            </w:r>
          </w:p>
          <w:p w14:paraId="5D19DD7F"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Музыкалық шығарманы иллюстрациялармен салыстыра білуді қалыптастыру.</w:t>
            </w:r>
          </w:p>
          <w:p w14:paraId="44533205"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Балалар аспаптарының, музыкалық ойыншықтардың дыбысталуын ажыратуға үйрету; оларды атай білу.</w:t>
            </w:r>
          </w:p>
          <w:p w14:paraId="46B2BE56"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Ересектердің орындауындағы және аудио-бейнежазбадан музыка тыңдауға үйрету.</w:t>
            </w:r>
          </w:p>
          <w:p w14:paraId="523CBEE2"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Музыкалық шығарманың көркем құралдарын: дауысы (ақырын-қатты), қарқыны (жылдам-баяу), көңіл-күйі (мұңды, көңілді ) байқауға үйрету.</w:t>
            </w:r>
          </w:p>
          <w:p w14:paraId="7F73D58A"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Ән айту.</w:t>
            </w:r>
          </w:p>
          <w:p w14:paraId="19D40F7D"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7762E7BA"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Музыкалық-ырғақтық қозғалыстар.</w:t>
            </w:r>
          </w:p>
          <w:p w14:paraId="2860C90D"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w:t>
            </w:r>
            <w:r w:rsidRPr="00E1484C">
              <w:rPr>
                <w:rFonts w:ascii="Times New Roman" w:eastAsia="Times New Roman" w:hAnsi="Times New Roman" w:cs="Times New Roman"/>
                <w:sz w:val="24"/>
                <w:szCs w:val="24"/>
              </w:rPr>
              <w:lastRenderedPageBreak/>
              <w:t>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14:paraId="240DC294"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Балалардың билейтін музыкаға сәйкес би қимылдарын өз бетінше орындауына, таныс би қимылдарын ойындарда қолдануына мүмкіндік беру.</w:t>
            </w:r>
          </w:p>
          <w:p w14:paraId="3EEE6CDA"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Балалар музыкалық аспаптарында ойнау.</w:t>
            </w:r>
          </w:p>
          <w:p w14:paraId="5BD2ACCD"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Балаларды музыкалық аспаптармен: сыбызғы, металлафон, қоңырау, сылдырмақ, маракас және барабанмен, сондай-ақ олардың дыбысталуымен таныстыру.</w:t>
            </w:r>
          </w:p>
          <w:p w14:paraId="3C3C2ADC" w14:textId="77777777" w:rsidR="00C8561D" w:rsidRPr="00E1484C" w:rsidRDefault="00E1484C" w:rsidP="00756D09">
            <w:pPr>
              <w:widowControl w:val="0"/>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54087207" w14:textId="77777777" w:rsidR="00C8561D" w:rsidRPr="00E1484C" w:rsidRDefault="00C8561D" w:rsidP="00756D09">
      <w:pPr>
        <w:spacing w:line="240" w:lineRule="auto"/>
        <w:rPr>
          <w:sz w:val="24"/>
          <w:szCs w:val="24"/>
        </w:rPr>
      </w:pPr>
    </w:p>
    <w:sectPr w:rsidR="00C8561D" w:rsidRPr="00E1484C">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61D"/>
    <w:rsid w:val="003D4611"/>
    <w:rsid w:val="00756D09"/>
    <w:rsid w:val="00776EF5"/>
    <w:rsid w:val="00954420"/>
    <w:rsid w:val="00BD7803"/>
    <w:rsid w:val="00C8561D"/>
    <w:rsid w:val="00DE503A"/>
    <w:rsid w:val="00E148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47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2069</Words>
  <Characters>11796</Characters>
  <Application>Microsoft Office Word</Application>
  <DocSecurity>0</DocSecurity>
  <Lines>98</Lines>
  <Paragraphs>27</Paragraphs>
  <ScaleCrop>false</ScaleCrop>
  <Company/>
  <LinksUpToDate>false</LinksUpToDate>
  <CharactersWithSpaces>13838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13</cp:revision>
  <dcterms:created xsi:type="dcterms:W3CDTF">2025-02-13T09:49:00Z</dcterms:created>
  <dcterms:modified xsi:type="dcterms:W3CDTF">2026-01-28T07:04:00Z</dcterms:modified>
</cp:coreProperties>
</file>