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after="16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ТӘРБИЕЛЕУ-БІЛІМ БЕРУ ПРОЦЕСІНІҢ ЦИКЛОГРАММАСЫ</w:t>
      </w:r>
    </w:p>
    <w:p w14:paraId="79FEE3B8">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 xml:space="preserve">Білім беру ұйымы </w:t>
      </w:r>
      <w:r>
        <w:rPr>
          <w:rFonts w:ascii="Times New Roman" w:hAnsi="Times New Roman" w:eastAsia="Times New Roman" w:cs="Times New Roman"/>
          <w:sz w:val="24"/>
          <w:szCs w:val="24"/>
          <w:lang w:val="kk-KZ"/>
        </w:rPr>
        <w:t xml:space="preserve">жекеменшік «Мейірім» балабақшасы                                                              </w:t>
      </w:r>
    </w:p>
    <w:p w14:paraId="4273083F">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Топ: ортаңғы</w:t>
      </w:r>
    </w:p>
    <w:p w14:paraId="52104336">
      <w:pPr>
        <w:spacing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Балалардың жасы: 3 жастан</w:t>
      </w:r>
    </w:p>
    <w:p w14:paraId="0F09EAA2">
      <w:pPr>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lang w:val="kk-KZ"/>
        </w:rPr>
        <w:t>Тәрбиешісі: Төребай М М</w:t>
      </w:r>
    </w:p>
    <w:p w14:paraId="00000005">
      <w:pPr>
        <w:spacing w:line="240" w:lineRule="auto"/>
        <w:rPr>
          <w:rFonts w:ascii="Times New Roman" w:hAnsi="Times New Roman" w:eastAsia="Times New Roman" w:cs="Times New Roman"/>
          <w:sz w:val="24"/>
          <w:szCs w:val="24"/>
          <w:highlight w:val="white"/>
        </w:rPr>
      </w:pPr>
      <w:r>
        <w:rPr>
          <w:rFonts w:ascii="Times New Roman" w:hAnsi="Times New Roman" w:eastAsia="Times New Roman" w:cs="Times New Roman"/>
          <w:sz w:val="24"/>
          <w:szCs w:val="24"/>
          <w:rtl w:val="0"/>
        </w:rPr>
        <w:t>Жоспардың құрылу кезеңі: 17</w:t>
      </w:r>
      <w:r>
        <w:rPr>
          <w:rFonts w:ascii="Times New Roman" w:hAnsi="Times New Roman" w:eastAsia="Times New Roman" w:cs="Times New Roman"/>
          <w:sz w:val="24"/>
          <w:szCs w:val="24"/>
          <w:highlight w:val="white"/>
          <w:rtl w:val="0"/>
        </w:rPr>
        <w:t>.03 - 21.03.2025ж.</w:t>
      </w:r>
    </w:p>
    <w:tbl>
      <w:tblPr>
        <w:tblStyle w:val="13"/>
        <w:tblW w:w="13954"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2325"/>
        <w:gridCol w:w="2325"/>
        <w:gridCol w:w="2325"/>
        <w:gridCol w:w="2325"/>
        <w:gridCol w:w="2325"/>
        <w:gridCol w:w="2325"/>
        <w:gridCol w:w="4"/>
      </w:tblGrid>
      <w:tr w14:paraId="626F1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000000" w:sz="8" w:space="0"/>
              <w:left w:val="single" w:color="000000" w:sz="8" w:space="0"/>
              <w:bottom w:val="single" w:color="000000" w:sz="8" w:space="0"/>
              <w:right w:val="single" w:color="000000" w:sz="8" w:space="0"/>
            </w:tcBorders>
            <w:shd w:val="clear" w:color="auto" w:fill="F3F3F3"/>
            <w:tcMar>
              <w:top w:w="40" w:type="dxa"/>
              <w:left w:w="40" w:type="dxa"/>
              <w:bottom w:w="40" w:type="dxa"/>
              <w:right w:w="40" w:type="dxa"/>
            </w:tcMar>
            <w:vAlign w:val="top"/>
          </w:tcPr>
          <w:p w14:paraId="000000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3F3F3"/>
            <w:tcMar>
              <w:top w:w="40" w:type="dxa"/>
              <w:left w:w="40" w:type="dxa"/>
              <w:bottom w:w="40" w:type="dxa"/>
              <w:right w:w="40" w:type="dxa"/>
            </w:tcMar>
            <w:vAlign w:val="top"/>
          </w:tcPr>
          <w:p w14:paraId="00000009">
            <w:pPr>
              <w:widowControl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i/>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3F3F3"/>
            <w:tcMar>
              <w:top w:w="40" w:type="dxa"/>
              <w:left w:w="40" w:type="dxa"/>
              <w:bottom w:w="40" w:type="dxa"/>
              <w:right w:w="40" w:type="dxa"/>
            </w:tcMar>
            <w:vAlign w:val="top"/>
          </w:tcPr>
          <w:p w14:paraId="0000000A">
            <w:pPr>
              <w:widowControl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i/>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3F3F3"/>
            <w:tcMar>
              <w:top w:w="40" w:type="dxa"/>
              <w:left w:w="40" w:type="dxa"/>
              <w:bottom w:w="40" w:type="dxa"/>
              <w:right w:w="40" w:type="dxa"/>
            </w:tcMar>
            <w:vAlign w:val="top"/>
          </w:tcPr>
          <w:p w14:paraId="0000000B">
            <w:pPr>
              <w:widowControl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i/>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3F3F3"/>
            <w:tcMar>
              <w:top w:w="40" w:type="dxa"/>
              <w:left w:w="40" w:type="dxa"/>
              <w:bottom w:w="40" w:type="dxa"/>
              <w:right w:w="40" w:type="dxa"/>
            </w:tcMar>
            <w:vAlign w:val="top"/>
          </w:tcPr>
          <w:p w14:paraId="0000000C">
            <w:pPr>
              <w:widowControl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i/>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3F3F3"/>
            <w:tcMar>
              <w:top w:w="40" w:type="dxa"/>
              <w:left w:w="40" w:type="dxa"/>
              <w:bottom w:w="40" w:type="dxa"/>
              <w:right w:w="40" w:type="dxa"/>
            </w:tcMar>
            <w:vAlign w:val="top"/>
          </w:tcPr>
          <w:p w14:paraId="0000000D">
            <w:pPr>
              <w:widowControl w:val="0"/>
              <w:spacing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i/>
                <w:sz w:val="24"/>
                <w:szCs w:val="24"/>
                <w:rtl w:val="0"/>
              </w:rPr>
              <w:t>Жұма</w:t>
            </w:r>
          </w:p>
        </w:tc>
      </w:tr>
      <w:tr w14:paraId="405C9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E">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4C2F4"/>
            <w:tcMar>
              <w:top w:w="40" w:type="dxa"/>
              <w:left w:w="40" w:type="dxa"/>
              <w:bottom w:w="40" w:type="dxa"/>
              <w:right w:w="40" w:type="dxa"/>
            </w:tcMar>
            <w:vAlign w:val="top"/>
          </w:tcPr>
          <w:p w14:paraId="0000000F">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4C2F4"/>
            <w:tcMar>
              <w:top w:w="40" w:type="dxa"/>
              <w:left w:w="40" w:type="dxa"/>
              <w:bottom w:w="40" w:type="dxa"/>
              <w:right w:w="40" w:type="dxa"/>
            </w:tcMar>
            <w:vAlign w:val="top"/>
          </w:tcPr>
          <w:p w14:paraId="00000010">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4C2F4"/>
            <w:tcMar>
              <w:top w:w="40" w:type="dxa"/>
              <w:left w:w="40" w:type="dxa"/>
              <w:bottom w:w="40" w:type="dxa"/>
              <w:right w:w="40" w:type="dxa"/>
            </w:tcMar>
            <w:vAlign w:val="top"/>
          </w:tcPr>
          <w:p w14:paraId="00000011">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4C2F4"/>
            <w:tcMar>
              <w:top w:w="40" w:type="dxa"/>
              <w:left w:w="40" w:type="dxa"/>
              <w:bottom w:w="40" w:type="dxa"/>
              <w:right w:w="40" w:type="dxa"/>
            </w:tcMar>
            <w:vAlign w:val="top"/>
          </w:tcPr>
          <w:p w14:paraId="00000012">
            <w:pPr>
              <w:widowControl w:val="0"/>
              <w:spacing w:line="240" w:lineRule="auto"/>
              <w:rPr>
                <w:rFonts w:ascii="Times New Roman" w:hAnsi="Times New Roman" w:eastAsia="Times New Roman" w:cs="Times New Roman"/>
                <w:sz w:val="24"/>
                <w:szCs w:val="24"/>
              </w:rPr>
            </w:pPr>
          </w:p>
        </w:tc>
        <w:tc>
          <w:tcPr>
            <w:tcBorders>
              <w:top w:val="single" w:color="CCCCCC" w:sz="8" w:space="0"/>
              <w:left w:val="single" w:color="CCCCCC" w:sz="8" w:space="0"/>
              <w:bottom w:val="single" w:color="000000" w:sz="8" w:space="0"/>
              <w:right w:val="single" w:color="000000" w:sz="8" w:space="0"/>
            </w:tcBorders>
            <w:shd w:val="clear" w:color="auto" w:fill="E06666"/>
            <w:tcMar>
              <w:top w:w="40" w:type="dxa"/>
              <w:left w:w="40" w:type="dxa"/>
              <w:bottom w:w="40" w:type="dxa"/>
              <w:right w:w="40" w:type="dxa"/>
            </w:tcMar>
            <w:vAlign w:val="top"/>
          </w:tcPr>
          <w:p w14:paraId="00000013">
            <w:pPr>
              <w:widowControl w:val="0"/>
              <w:spacing w:line="240" w:lineRule="auto"/>
              <w:rPr>
                <w:rFonts w:ascii="Times New Roman" w:hAnsi="Times New Roman" w:eastAsia="Times New Roman" w:cs="Times New Roman"/>
                <w:sz w:val="24"/>
                <w:szCs w:val="24"/>
              </w:rPr>
            </w:pPr>
          </w:p>
        </w:tc>
      </w:tr>
      <w:tr w14:paraId="0DF4A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gridSpan w:val="7"/>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14">
            <w:pPr>
              <w:widowControl w:val="0"/>
              <w:spacing w:line="240" w:lineRule="auto"/>
              <w:rPr>
                <w:rFonts w:ascii="Times New Roman" w:hAnsi="Times New Roman" w:eastAsia="Times New Roman" w:cs="Times New Roman"/>
                <w:sz w:val="24"/>
                <w:szCs w:val="24"/>
              </w:rPr>
            </w:pPr>
          </w:p>
        </w:tc>
      </w:tr>
      <w:tr w14:paraId="5AE8F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Балаларды қабылдау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C">
            <w:pPr>
              <w:widowControl w:val="0"/>
              <w:spacing w:line="240" w:lineRule="auto"/>
              <w:rPr>
                <w:rFonts w:ascii="Times New Roman" w:hAnsi="Times New Roman" w:eastAsia="Times New Roman" w:cs="Times New Roman"/>
                <w:sz w:val="24"/>
                <w:szCs w:val="24"/>
              </w:rPr>
            </w:pP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1">
            <w:pPr>
              <w:widowControl w:val="0"/>
              <w:spacing w:line="240" w:lineRule="auto"/>
              <w:rPr>
                <w:rFonts w:ascii="Times New Roman" w:hAnsi="Times New Roman" w:eastAsia="Times New Roman" w:cs="Times New Roman"/>
                <w:sz w:val="24"/>
                <w:szCs w:val="24"/>
              </w:rPr>
            </w:pP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6">
            <w:pPr>
              <w:widowControl w:val="0"/>
              <w:spacing w:line="240" w:lineRule="auto"/>
              <w:rPr>
                <w:rFonts w:ascii="Times New Roman" w:hAnsi="Times New Roman" w:eastAsia="Times New Roman" w:cs="Times New Roman"/>
                <w:sz w:val="24"/>
                <w:szCs w:val="24"/>
              </w:rPr>
            </w:pP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B">
            <w:pPr>
              <w:widowControl w:val="0"/>
              <w:spacing w:line="240" w:lineRule="auto"/>
              <w:rPr>
                <w:rFonts w:ascii="Times New Roman" w:hAnsi="Times New Roman" w:eastAsia="Times New Roman" w:cs="Times New Roman"/>
                <w:sz w:val="24"/>
                <w:szCs w:val="24"/>
              </w:rPr>
            </w:pP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F">
            <w:pPr>
              <w:widowControl w:val="0"/>
              <w:spacing w:line="240" w:lineRule="auto"/>
              <w:rPr>
                <w:rFonts w:ascii="Times New Roman" w:hAnsi="Times New Roman" w:eastAsia="Times New Roman" w:cs="Times New Roman"/>
                <w:sz w:val="24"/>
                <w:szCs w:val="24"/>
              </w:rPr>
            </w:pPr>
          </w:p>
        </w:tc>
      </w:tr>
      <w:tr w14:paraId="74183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0">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Ата-аналармен немесе баланың</w:t>
            </w:r>
          </w:p>
          <w:p w14:paraId="00000031">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басқа заңды өкілдерімен әңгімелесу,</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кеңес беру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 шарттарын анықтау туралы ата-аналармен жеке әңгімелелесу.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балабақшадағы оқу үлгерімі жайлы әңгімелесу.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балабақшадағы тәртібі жайлы әңгімелесу.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айында болатын мерекелер жайлы әңгімелесу және ақылдасу.</w:t>
            </w: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51F38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Балалардың іс-әрекеті</w:t>
            </w:r>
          </w:p>
          <w:p w14:paraId="0000003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(ойын, танымдық, коммуникативтік, шығармашылық, эксперименталдық, еңбек, қимыл, бейнелеу, дербес және басқалары)</w:t>
            </w:r>
          </w:p>
          <w:p w14:paraId="0000003A">
            <w:pPr>
              <w:widowControl w:val="0"/>
              <w:spacing w:line="240" w:lineRule="auto"/>
              <w:rPr>
                <w:rFonts w:ascii="Times New Roman" w:hAnsi="Times New Roman" w:eastAsia="Times New Roman" w:cs="Times New Roman"/>
                <w:b/>
                <w:sz w:val="24"/>
                <w:szCs w:val="24"/>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3E">
            <w:pPr>
              <w:widowControl w:val="0"/>
              <w:spacing w:line="240" w:lineRule="auto"/>
              <w:rPr>
                <w:rFonts w:ascii="Times New Roman" w:hAnsi="Times New Roman" w:eastAsia="Times New Roman" w:cs="Times New Roman"/>
                <w:sz w:val="24"/>
                <w:szCs w:val="24"/>
              </w:rPr>
            </w:pPr>
          </w:p>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Гимн орындауы.</w:t>
            </w:r>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патриоттық тәрбиені қалыптастырады.</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042">
            <w:pPr>
              <w:widowControl w:val="0"/>
              <w:spacing w:line="240" w:lineRule="auto"/>
              <w:rPr>
                <w:rFonts w:ascii="Times New Roman" w:hAnsi="Times New Roman" w:eastAsia="Times New Roman" w:cs="Times New Roman"/>
                <w:sz w:val="24"/>
                <w:szCs w:val="24"/>
              </w:rPr>
            </w:pP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Иллюстрациялық суреттер қарастыру.</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"Салт-дәстүрлер" тақырыбында иллюстрациялық суреттерді қарастыру.</w:t>
            </w: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(сөйлеуді дамыту мен көркем әдебиет)</w:t>
            </w:r>
          </w:p>
          <w:p w14:paraId="00000046">
            <w:pPr>
              <w:widowControl w:val="0"/>
              <w:spacing w:line="240" w:lineRule="auto"/>
              <w:rPr>
                <w:rFonts w:ascii="Times New Roman" w:hAnsi="Times New Roman" w:eastAsia="Times New Roman" w:cs="Times New Roman"/>
                <w:sz w:val="24"/>
                <w:szCs w:val="24"/>
              </w:rPr>
            </w:pP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"Бет орамалға лайық жамауларды табу" дидактикалық ойыны.</w:t>
            </w: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геометриялық пішіндерді ажыратуға, салыстыруға жаттықтыру; логикалық ойлау қабілеттерін дамыту.</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Өсімдіктерді суару, жемсалғышты, астауды, көгөністерді жуу; астауға су құю.</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4D">
            <w:pPr>
              <w:widowControl w:val="0"/>
              <w:spacing w:line="240" w:lineRule="auto"/>
              <w:rPr>
                <w:rFonts w:ascii="Times New Roman" w:hAnsi="Times New Roman" w:eastAsia="Times New Roman" w:cs="Times New Roman"/>
                <w:sz w:val="24"/>
                <w:szCs w:val="24"/>
              </w:rPr>
            </w:pP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түн" қимыл-қозғалыс ойыны.</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белгілер бойынша жылдам жүгіруді, зейінді дамыту; дене мүшелерін нығайту.</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51">
            <w:pPr>
              <w:widowControl w:val="0"/>
              <w:spacing w:line="240" w:lineRule="auto"/>
              <w:rPr>
                <w:rFonts w:ascii="Times New Roman" w:hAnsi="Times New Roman" w:eastAsia="Times New Roman" w:cs="Times New Roman"/>
                <w:sz w:val="24"/>
                <w:szCs w:val="24"/>
              </w:rPr>
            </w:pP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Дамыту ойыны: "Айна".</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зейінін, есте сақтау қабілетін, сөйлеу және қозғалыс белсенділігін дамыту.</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барысы. Балалар шеңберге шығады. Санамақ көмегімен таңдалған бала шеңбердің ортасына орналасады.</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Қалғандары айтады:</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Бірігеміз бәріміз,</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Бірімізден біріміз.</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Қайталаймыз, қалмаймыз,</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Ұйықтамаймыз, талмаймыз.</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Асан (Аида, Мансұр) бізге көрсеттер.</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Тағайындалған балалар шеңбердің ортасындағы бала әртүрлі қимылдарды көрсетеді, қалған балалар қайталайды.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Топ бөлмесінде және жатын бөлмеде терезенің ернек тақтайын (подоконник) дымқыл шүберекпен сүрту.</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5F">
            <w:pPr>
              <w:widowControl w:val="0"/>
              <w:spacing w:line="240" w:lineRule="auto"/>
              <w:rPr>
                <w:rFonts w:ascii="Times New Roman" w:hAnsi="Times New Roman" w:eastAsia="Times New Roman" w:cs="Times New Roman"/>
                <w:sz w:val="24"/>
                <w:szCs w:val="24"/>
              </w:rPr>
            </w:pP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"Киіз басу" рөлдік ойыны.</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Құралдары: киізге ұқсас көрпелер, таяқтар, жіптер.</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Киіз басып аяқпен,</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Дөңгелентіп аламыз.</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Сабалаймыз таяқпен,</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Білектейміз, жаямыз.</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 Кужагулова.</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(сөйлеуді дамыту мен көркем әдебиет, дене тәрбиесі)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Жабық өсімдіктерді бүріккіш пистолетпен сумен бүрку.</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6C">
            <w:pPr>
              <w:widowControl w:val="0"/>
              <w:spacing w:line="240" w:lineRule="auto"/>
              <w:rPr>
                <w:rFonts w:ascii="Times New Roman" w:hAnsi="Times New Roman" w:eastAsia="Times New Roman" w:cs="Times New Roman"/>
                <w:sz w:val="24"/>
                <w:szCs w:val="24"/>
              </w:rPr>
            </w:pP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(жаттау) жаттығуы.</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өлең жолдарын мәнерлеп оқуға бейімдеу; есту, елестету, есте сақтау қабілеттерін дамыту.</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маған ұнайды,</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 ойнауға болмайды.</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 бойы доп қусаң,</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Ақыл-білім қонбайды.</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(сөйлеуді дамыту мен көркем әдебиет)</w:t>
            </w:r>
          </w:p>
          <w:p w14:paraId="00000074">
            <w:pPr>
              <w:widowControl w:val="0"/>
              <w:spacing w:line="240" w:lineRule="auto"/>
              <w:rPr>
                <w:rFonts w:ascii="Times New Roman" w:hAnsi="Times New Roman" w:eastAsia="Times New Roman" w:cs="Times New Roman"/>
                <w:sz w:val="24"/>
                <w:szCs w:val="24"/>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51936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Ертеңгілік жаттығу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қолды екі жанға қойып, шалқадан жату. Қол мен аяқты бір уақытта көтеру, қолды тобыққа тигізу.</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Бастапқы қалыпқа оралу.</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негізгі тұрыс.</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4.1. Қарағай бүршіктерін ұстап, бір орында тұрып секіру. Баяу жүру.</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қолды екі жанға қойып, шалқадан жату. Қол мен аяқты бір уақытта көтеру, қолды тобыққа тигізу.</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Бастапқы қалыпқа оралу.</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негізгі тұрыс.</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4.1. Қарағай бүршіктерін ұстап, бір орында тұрып секіру. Баяу жүру.</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қолды екі жанға қойып, шалқадан жату. Қол мен аяқты бір уақытта көтеру, қолды тобыққа тигізу.</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Бастапқы қалыпқа оралу.</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негізгі тұрыс.</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4.1. Қарағай бүршіктерін ұстап, бір орында тұрып секіру. Баяу жүру.</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tc>
        <w:tc>
          <w:tcPr>
            <w:tcBorders>
              <w:top w:val="single" w:color="CCCCCC" w:sz="8" w:space="0"/>
              <w:left w:val="single" w:color="CCCCCC" w:sz="8" w:space="0"/>
              <w:bottom w:val="single" w:color="000000" w:sz="8" w:space="0"/>
              <w:right w:val="single" w:color="CCCCCC" w:sz="8" w:space="0"/>
            </w:tcBorders>
            <w:shd w:val="clear" w:color="auto" w:fill="FFFFFF"/>
            <w:tcMar>
              <w:top w:w="40" w:type="dxa"/>
              <w:left w:w="40" w:type="dxa"/>
              <w:bottom w:w="40" w:type="dxa"/>
              <w:right w:w="40" w:type="dxa"/>
            </w:tcMar>
            <w:vAlign w:val="top"/>
          </w:tcPr>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негізгі тұрыс.</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Екі жаққа созылған қолдарды жоғары көтеру-қолдарды түсіру.</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қолды кеуде тұсында бүгіп ұстап, етпетімен жату.</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Қолдарын алға созып, қарағай бүршіктерін нұсқаушыға көрсету; алға тік қарап, қарағай бүршіктерін иыққа қою.</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Дененің жоғарғы бөлігін қатты имеуге тырысу керек.</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қолды екі жанға қойып, шалқадан жату. Қол мен аяқты бір уақытта көтеру, қолды тобыққа тигізу.</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Бастапқы қалыпқа оралу.</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Бастапқы қалып: негізгі тұрыс.</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4.1. Қарағай бүршіктерін ұстап, бір орында тұрып секіру. Баяу жүру.</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A3">
            <w:pPr>
              <w:widowControl w:val="0"/>
              <w:spacing w:line="240" w:lineRule="auto"/>
              <w:rPr>
                <w:rFonts w:ascii="Times New Roman" w:hAnsi="Times New Roman" w:eastAsia="Times New Roman" w:cs="Times New Roman"/>
                <w:sz w:val="24"/>
                <w:szCs w:val="24"/>
              </w:rPr>
            </w:pPr>
          </w:p>
        </w:tc>
      </w:tr>
      <w:tr w14:paraId="71096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Таңғы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сабын.</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қосып же тоясың,</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Тәбетің де оянсын.</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Тойып алған балақай,</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Асыр салып ойнасын.</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 сөз)</w:t>
            </w:r>
          </w:p>
        </w:tc>
      </w:tr>
      <w:tr w14:paraId="64ED6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Ұйымдастырылған іс-әрекетті өткізуге дайындық</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4">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Шаттық шеңбер</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жағымды эмоциялық ахуалды ұйымдастыру үшін бәсеңдеу дыбыста салмақты әуенжазбасын қосуға болады.</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Неткен сұлу көктем шақ!</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Көгалда өскен бақбақ.</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түс мұнда көп екен,</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көзі – нұр көктем.</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(сөйлеуді дамыту мен көркем әдебиет)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B">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Шаттық шеңбері</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Күнмен бірге тұрамыз ,</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Құспен бірге ән саламыз</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Ашық күн!</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біз тұрамыз.</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 қағып қолымды,</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1,2,3 деп соғайын.</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(сөйлеуді дамыту мен көркем әдебиет)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4">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Шаттық шеңбері</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Дала гүлге оранады,</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 түске боянады,</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Нұрлы көктем келген кезде</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 та оянады.</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(сөйлеуді дамыту мен көркем әдебиет)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B">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"Артық құсты тап" дидактикалық ойыны.</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қыстайтын құстарды сыртқы түрінен тануға жаттығу; "жыл құстары" ұғымын нақтылау, олардың аттарын есте сақтау, қыстайтын құстармен ажырата білу, зейінін, есте сақтау қабілетін дамыту. Барысы: 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балаларды өз таңдауын түсіндіруге шақырады.</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(танымдық дағды)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E">
            <w:pPr>
              <w:widowControl w:val="0"/>
              <w:spacing w:line="240" w:lineRule="auto"/>
              <w:rPr>
                <w:rFonts w:ascii="Times New Roman" w:hAnsi="Times New Roman" w:eastAsia="Times New Roman" w:cs="Times New Roman"/>
                <w:sz w:val="24"/>
                <w:szCs w:val="24"/>
              </w:rPr>
            </w:pPr>
          </w:p>
        </w:tc>
      </w:tr>
      <w:tr w14:paraId="56339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Кестеге сәйкес ҰІӘ</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0">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Дене тәрбиесі</w:t>
            </w:r>
          </w:p>
          <w:p w14:paraId="000000D1">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"Кірпі қалай жүреді?"</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Мақсат-міндеттер. Балаларда нық қадаммен алға, нық қадаммен артқа жүру дағдыларын дамыту; бір аяқтан бір аяққа секіру, тура секіру; допты алысқа лақтыруға үйрету; баскетбол добына арналған торға белгіленген нысанадан аспай, допты көкірек тұсынан дәлдеп лақтыру дағдыларын дамыту.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3">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Дене тәрбиесі</w:t>
            </w:r>
          </w:p>
          <w:p w14:paraId="000000D4">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"Айгөлек, би билейміз дөңгелеп!"</w:t>
            </w:r>
          </w:p>
          <w:p w14:paraId="000000D5">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жетілдіру; жіптен жанымен аттап секіруге үйрету; қиғаш тақтайдың үстімен төрт тағандап тізе мен саусаққа сүйеніп өрмелеуді үйрету.</w:t>
            </w:r>
          </w:p>
          <w:p w14:paraId="000000D6">
            <w:pPr>
              <w:widowControl w:val="0"/>
              <w:spacing w:line="240" w:lineRule="auto"/>
              <w:rPr>
                <w:rFonts w:ascii="Times New Roman" w:hAnsi="Times New Roman" w:eastAsia="Times New Roman" w:cs="Times New Roman"/>
                <w:b/>
                <w:sz w:val="24"/>
                <w:szCs w:val="24"/>
              </w:rPr>
            </w:pPr>
          </w:p>
          <w:p w14:paraId="000000D7">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Сөйлеуді дамыту мен көркем әдебиеттен ойын-жаттығу</w:t>
            </w:r>
          </w:p>
          <w:p w14:paraId="000000D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"Қаз-қаз, бөпем!"</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Мақсат-міндеттер. Балаларды "Қаз-қаз, бөпем!" өлеңімен таныстыра отырып, бар ықыластарымен түсініп, тыңдауға үйрету; өлеңнің бастапқы шумақтарын үйде өз еріктерімен жаттап алуға дағдыландыру.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A">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Музыка</w:t>
            </w:r>
          </w:p>
          <w:p w14:paraId="000000DB">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"Киелі домбыра".</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Мақсат-міндеттер. Балалардың қазақтың киелі аспабы домбыра туралы түсініктерін кеңейту; музыканың ырғағын ажырата білу қабілеттерін дамыту; домбыраның дыбысын ажырата білу қабілеттерін қалыптастыру; ырғақты қимылдарды орындай білу іскерліктерін жетілдіру; хорда өлең айта білуге үйрету; ойындарды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оркестрлық ұжымға деген қызығушылығын тудыру.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Дене тәрбиесі</w:t>
            </w:r>
          </w:p>
          <w:p w14:paraId="000000D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"Аттап секіреміз".</w:t>
            </w:r>
          </w:p>
          <w:p w14:paraId="000000D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Мақсат-міндеттер. Балаларда жіптен бір жанымен аттап секіру және қиғаш тақтайдың үстімен төрт тағандап, тізе мен саусаққа сүйеніп жаттығулар жасау техникаларын бекіту; оқу қызметін пысықтау.</w:t>
            </w:r>
          </w:p>
          <w:p w14:paraId="000000E0">
            <w:pPr>
              <w:widowControl w:val="0"/>
              <w:spacing w:line="240" w:lineRule="auto"/>
              <w:rPr>
                <w:rFonts w:ascii="Times New Roman" w:hAnsi="Times New Roman" w:eastAsia="Times New Roman" w:cs="Times New Roman"/>
                <w:b/>
                <w:sz w:val="24"/>
                <w:szCs w:val="24"/>
              </w:rPr>
            </w:pPr>
          </w:p>
          <w:p w14:paraId="000000E1">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Сурет салудан ойын-жаттығу</w:t>
            </w:r>
          </w:p>
          <w:p w14:paraId="000000E2">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"Бас орамал оюлары".</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Мақсат-міндеттер. Баланы шаршы пішінінің бұрыштарын, ортасын мақта таяқшасын қолданып, оюлармен безендіруге үйрету.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E4">
            <w:pPr>
              <w:widowControl w:val="0"/>
              <w:spacing w:line="240" w:lineRule="auto"/>
              <w:rPr>
                <w:rFonts w:ascii="Times New Roman" w:hAnsi="Times New Roman" w:eastAsia="Times New Roman" w:cs="Times New Roman"/>
                <w:sz w:val="24"/>
                <w:szCs w:val="24"/>
              </w:rPr>
            </w:pPr>
          </w:p>
        </w:tc>
      </w:tr>
      <w:tr w14:paraId="55C9A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2-ші таңғы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54815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Серуенге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(мәдени-гигиеналық дағдылар, дербес әрекет)</w:t>
            </w:r>
          </w:p>
        </w:tc>
      </w:tr>
      <w:tr w14:paraId="3445F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Серуен</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F2">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Ауладағы құстарды бақылау (шығаратын дыбыстары). (қоршаған әлеммен таныстыру, сөйлеуді дамыту мен көркем әдебиет)</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құстардың шиқылдаған дыбыстарын тыңдауға ынталандыру; құстардың дыбыстарына еліктеуге үйрету.</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тыныш тұрайықшы. Естіп тұрсыңдар ма? Бұл нелердің дыбыстары шығады? Біреу "шиық-шиық" деген дыбыстарды шығарады.</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бұл құстар шиқылдайды.</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ұқсап дыбыстайықшы. Жарайсыңдар!</w:t>
            </w:r>
          </w:p>
          <w:p w14:paraId="000000F7">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Еңбекке баулу тапсырмалары: </w:t>
            </w:r>
            <w:r>
              <w:rPr>
                <w:rFonts w:ascii="Times New Roman" w:hAnsi="Times New Roman" w:eastAsia="Times New Roman" w:cs="Times New Roman"/>
                <w:sz w:val="24"/>
                <w:szCs w:val="24"/>
                <w:rtl w:val="0"/>
              </w:rPr>
              <w:t xml:space="preserve">балаларды учаскедегі орындықтарды қылшақтар арқылы тазалауға шақыру. </w:t>
            </w:r>
            <w:r>
              <w:rPr>
                <w:rFonts w:ascii="Times New Roman" w:hAnsi="Times New Roman" w:eastAsia="Times New Roman" w:cs="Times New Roman"/>
                <w:b/>
                <w:sz w:val="24"/>
                <w:szCs w:val="24"/>
                <w:rtl w:val="0"/>
              </w:rPr>
              <w:t>(еңбек дағдылары)</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000000F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"Қаздар" қимылды ойыны. (дене тәрбиесі)</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қимылын қайталауға ынталандыру; айтылған сөздер мен жаттығудан жағымды әсер алуға баулу.</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ойын шартын түсіндіреді: "Балалар, сендер қаз құстары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барлығың жүгіресіңдер.</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қаздардың қимылдарын балаларға біраз қайталатады. Балалар бір жаққа ауысып кеткенде, педагог алшақ қарама-қарсы жерге барып, ойынды тағы бір рет жүргізеді. Балалардың бір-біріне соғылмауын ескеру керек.</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Қазым, қазым, қалқылда,</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Көлде жүзіп салқында.</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шашайын - жейсің бе,</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 берші дейсің бе?</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Жоқ, жоқ,</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 тәтті болмайды ас,</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Арпа менен бидай шаш.</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Бегалин</w:t>
            </w:r>
          </w:p>
          <w:p w14:paraId="00000105">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"Аяқ ұшына түрып, ақырын жүрейік" жаттығуы. (дене тәрбиесі)</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tc>
        <w:tc>
          <w:tcPr>
            <w:tcBorders>
              <w:top w:val="single" w:color="CCCCCC"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107">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"Көшелер". (қоршаған әлеммен таныстыру, сөйлеуді дамыту мен көркем әдебиет)</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Мақсаты: балалардың көше, жол туралы ойларын нақтылау және кеңейту; жүк және жеңіл көліктер туралы; көшеде өзін-өзі ұстау ережелері туралы қарапайым білім беру, байқағыштықты дамыту.</w:t>
            </w:r>
          </w:p>
          <w:p w14:paraId="00000109">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Ересек адамдармен бірге орындалатын қарапайым еңбек тапсырмалары (қоқыстарды жинау). (еңбек дағдылары)</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ұжыммен жұмыс істеу дағдыларын дамыту.</w:t>
            </w:r>
          </w:p>
          <w:p w14:paraId="0000010B">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Қимыл-қозғалыс ойындары: "Ұстап ал", "Үшінші артық".</w:t>
            </w:r>
          </w:p>
          <w:p w14:paraId="0000010C">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tl w:val="0"/>
              </w:rPr>
              <w:t xml:space="preserve">Мақсат-міндеттер: ептілікті, жүгіру жылдамдығын дамыту. </w:t>
            </w:r>
            <w:r>
              <w:rPr>
                <w:rFonts w:ascii="Times New Roman" w:hAnsi="Times New Roman" w:eastAsia="Times New Roman" w:cs="Times New Roman"/>
                <w:b/>
                <w:sz w:val="24"/>
                <w:szCs w:val="24"/>
                <w:rtl w:val="0"/>
              </w:rPr>
              <w:t>(дене тәрбиесі)</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Өзіндік еркін ойын әрекеттері, қозғалыстарды дамыту</w:t>
            </w:r>
            <w:r>
              <w:rPr>
                <w:rFonts w:ascii="Times New Roman" w:hAnsi="Times New Roman" w:eastAsia="Times New Roman" w:cs="Times New Roman"/>
                <w:sz w:val="24"/>
                <w:szCs w:val="24"/>
                <w:rtl w:val="0"/>
              </w:rPr>
              <w:t>, допты лақтыру және қағып алу.</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ептілікті, лақтыру қимылын дамыту, салауатты өмір салтын қалыптастыру.</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(дене тәрбиесі)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10">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Қоғамдық өмір құбылыстарын бақылау: "Жүретін бөлік". (қоршаған әлеммен таныстыру, сөйлеуді дамыту мен көркем әдебиет)</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байқағыштығын, ойлау қабілеттерін дамыту.</w:t>
            </w:r>
          </w:p>
          <w:p w14:paraId="00000112">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Шығармашылық тапсырмалар: "Кел, ойнайық, балақай!"</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пантомимикалық дағдыларды дамыту, эмоционалды көңіл-күйлерін көтеруге ​​ықпал ету.</w:t>
            </w:r>
          </w:p>
          <w:p w14:paraId="00000114">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Қимыл-қозғалыс ойындары: "Жоғары". (дене тәрбиесі)</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физикалық қасиеттерін, ептілігін, бұлшық ет, тыныс алу қимылдарын дамыту.</w:t>
            </w:r>
          </w:p>
          <w:p w14:paraId="00000116">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Өзіндік еркін ойын әрекеттері, қозғалыстарды дамыту: "</w:t>
            </w:r>
            <w:r>
              <w:rPr>
                <w:rFonts w:ascii="Times New Roman" w:hAnsi="Times New Roman" w:eastAsia="Times New Roman" w:cs="Times New Roman"/>
                <w:sz w:val="24"/>
                <w:szCs w:val="24"/>
                <w:rtl w:val="0"/>
              </w:rPr>
              <w:t xml:space="preserve">Қуып жет". </w:t>
            </w:r>
            <w:r>
              <w:rPr>
                <w:rFonts w:ascii="Times New Roman" w:hAnsi="Times New Roman" w:eastAsia="Times New Roman" w:cs="Times New Roman"/>
                <w:b/>
                <w:sz w:val="24"/>
                <w:szCs w:val="24"/>
                <w:rtl w:val="0"/>
              </w:rPr>
              <w:t>(дене тәрбиесі)</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жүгіру жылдамдығын, төзімділікті дамыту.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1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Көктем мезгілінің белгілерін бақылау. (қоршаған әлеммен таныстыру, сөйлеуді дамыту мен көркем әдебиет)</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көктем мезгілінің белгілерін бақылауды жалғастыру.</w:t>
            </w:r>
          </w:p>
          <w:p w14:paraId="0000011A">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Ересек адамдармен орындалатын қарапайым еңбек тапсырмалары: </w:t>
            </w:r>
            <w:r>
              <w:rPr>
                <w:rFonts w:ascii="Times New Roman" w:hAnsi="Times New Roman" w:eastAsia="Times New Roman" w:cs="Times New Roman"/>
                <w:sz w:val="24"/>
                <w:szCs w:val="24"/>
                <w:rtl w:val="0"/>
              </w:rPr>
              <w:t xml:space="preserve">"Өз жолыңды тап". </w:t>
            </w:r>
            <w:r>
              <w:rPr>
                <w:rFonts w:ascii="Times New Roman" w:hAnsi="Times New Roman" w:eastAsia="Times New Roman" w:cs="Times New Roman"/>
                <w:b/>
                <w:sz w:val="24"/>
                <w:szCs w:val="24"/>
                <w:rtl w:val="0"/>
              </w:rPr>
              <w:t>(еңбек дағдылары)</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өздерінің еңбек дағдыларын қолдана білуге ​​үйрету, құрдастарына көмектесуге деген ұмтылысты ынталандыру.</w:t>
            </w:r>
          </w:p>
          <w:p w14:paraId="0000011C">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Қимыл-қозғалыс ойындары: "Сұңқар мен түлкі". (дене тәрбиесі)</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жүгіруге жаттықтыру, ептілікті дамыту.</w:t>
            </w:r>
          </w:p>
          <w:p w14:paraId="0000011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Өзіндік еркін ойын әрекеттері, қозғалыстарды дамыту: </w:t>
            </w:r>
            <w:r>
              <w:rPr>
                <w:rFonts w:ascii="Times New Roman" w:hAnsi="Times New Roman" w:eastAsia="Times New Roman" w:cs="Times New Roman"/>
                <w:sz w:val="24"/>
                <w:szCs w:val="24"/>
                <w:rtl w:val="0"/>
              </w:rPr>
              <w:t xml:space="preserve">"Секірейік". </w:t>
            </w:r>
            <w:r>
              <w:rPr>
                <w:rFonts w:ascii="Times New Roman" w:hAnsi="Times New Roman" w:eastAsia="Times New Roman" w:cs="Times New Roman"/>
                <w:b/>
                <w:sz w:val="24"/>
                <w:szCs w:val="24"/>
                <w:rtl w:val="0"/>
              </w:rPr>
              <w:t>(дене тәрбиесі)</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ұзындыққа секіру дағдыларын дамыту.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20">
            <w:pPr>
              <w:widowControl w:val="0"/>
              <w:spacing w:line="240" w:lineRule="auto"/>
              <w:rPr>
                <w:rFonts w:ascii="Times New Roman" w:hAnsi="Times New Roman" w:eastAsia="Times New Roman" w:cs="Times New Roman"/>
                <w:sz w:val="24"/>
                <w:szCs w:val="24"/>
              </w:rPr>
            </w:pPr>
          </w:p>
        </w:tc>
      </w:tr>
      <w:tr w14:paraId="1B111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Серуеннен оралу</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14:paraId="0DED5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Түскі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сабын.</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қосып же тоясың,</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Тәбетің де оянсын.</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Тойып алған балақай,</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Асыр салып ойнасын.</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 сөз)</w:t>
            </w:r>
          </w:p>
        </w:tc>
      </w:tr>
      <w:tr w14:paraId="56F23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Күндізгі ұйқы</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ұйықтауына жайлы жағдай туғызу.</w:t>
            </w:r>
          </w:p>
        </w:tc>
      </w:tr>
      <w:tr w14:paraId="34CB0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3C">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Ұйқыдан біртіндеп</w:t>
            </w:r>
          </w:p>
          <w:p w14:paraId="0000013D">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ояту,</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сауықтыру шаралары</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Алған білімдерін бекітіп, мәдени-гигиеналық дағдыларын орындау.</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 сылдыр, сылдыр су" ойын жаттығулары.</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(мәдени-гигиеналық дағдылар, дене тәрбиесі)</w:t>
            </w:r>
          </w:p>
        </w:tc>
      </w:tr>
      <w:tr w14:paraId="7E7C0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Бесін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09D1D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4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«Ұлттық ойын - ұлт қазынасы»</w:t>
            </w:r>
          </w:p>
          <w:p w14:paraId="0000014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Ұлттық ойын. Киіз үй</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(дене тәрбиесі)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(сөйлеуді дамыту мен көркем әдебиет)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4">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Музыкадан ойын жаттығу.</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көктем"</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бесік жыры әнін тыңдай отырып, оның сипатын түсіне білу қабілетін арттыру; наурыз көктем туралы әнді үйретуде дыбысты есту қабілетін жетілдіру; бидің элементтерін есте сақтай отырып, музыка әуенімен бірге орындай білу дағдысын жетілдіру; топта өлең айта білуге үйрету; ойындардың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оркестрге деген қызығушылығын тудыру; Наурыз мерекесі туралы түсінік беру. Балалардың әнді тыңдай отырып, сипатын ажырата білу және айта білу қабілетін дамыту; дыбыс ұзақтығы туралы ұғымын қалыптастыру; дыбысты есту қабілетін жетілдіру; музыка әуенімен бірге би ырғақтарын жасай білу дағдысына жаттықтыру; аспаптар дыбыстарын ажырата білу қабілеттерін қалыптастыру; топта өлең айта білуге үйрету; ойындардың ережесін сақтап ойнауға үйрету; қол, саусақ қимылдарын педагогтің көрсетуі бойынша қайталауға үйрету; өлең айту кезінде тыныс алу жаттығуларын дұрыс орындай білуге үйрету. Балаларды ұлттық салт-дәстүрді сақтай білу мәдениеті пен ізгілік ережелеріне тәрбиелеу; эстетикалық талғамы мен оқу қызметіне белсенділіктерін арттыру.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57">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"Қуыршақ бөлмесін жасаймыз" дидактикалық ойыны.</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Жиһаз және оның мақсаты туралы білімді бекіту.</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балалар жиһазының заттары.</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барысы:</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балаларға:</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Алуа қуыршағына жаңа жиһаз сатып алды, бірақ ол оны бөлмеге қалай қою керектігін білмей тұр. Оған жиһаз қоюға көмектесейік. Тәрбиеші балалармен бірге үстелді ортаға қояды. Үстелдің қажеттілігі туралы, балалардан сұрайды. Мысалы, "Бұл үстел, біз оны бөлменің ортасына қоямыз. Қуыршақ үстел басында тамақтанатын болады. Орындықты үстелдің жанына қою керек, ол оған отырады. Осылай әр жиһаздың қажеттілігін балалар айтып береді.</w:t>
            </w:r>
          </w:p>
          <w:p w14:paraId="0000015D">
            <w:pPr>
              <w:widowControl w:val="0"/>
              <w:spacing w:line="240" w:lineRule="auto"/>
              <w:rPr>
                <w:rFonts w:ascii="Times New Roman" w:hAnsi="Times New Roman" w:eastAsia="Times New Roman" w:cs="Times New Roman"/>
                <w:sz w:val="24"/>
                <w:szCs w:val="24"/>
              </w:rPr>
            </w:pPr>
          </w:p>
          <w:p w14:paraId="0000015E">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«Ұлттық ойын - ұлт қазынасы»</w:t>
            </w:r>
          </w:p>
          <w:p w14:paraId="0000015F">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Қазақ халқының ұлттық ойындары. «Қарақұлақ» ойыны.</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бірлесіп ойын ойнауды, ойын ережесін сақтауды үйрету. Жылдам, шапшаң, епті болуға тәрбиелеу.</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Ойынға 5-10 бала қатысады. Олар оңаша жерге топталып өз араларынан бір баланы қазық етіп белгілейді. Қазық тұрған жерінде қозғалмай тұрады. Басқалары әрі қарай кетеді. Содан кейін ойынға қатысушылар қазықты алыстан қоршап келіп, бірте-бірте оған жақындай түседі.</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Қазыққа таяп келіп: «Мынау кім?» - деп, бір-бірінен сұрасады. Балалардың біреуі: «Ой, бұл қарақұлақ қой!» - деп, алысқа қаша жөнеледі. Қалғандары оның сөзін қайталап, жан-жаққа бытырай қашады. Қарақұлақ біреуін ұстап алмақ болып, балаларды тұра қуады. Ұсталған бала қарақұлақ болып, ойын әрі қарай жалғасады.</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(дене тәрбиесі)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66">
            <w:pPr>
              <w:widowControl w:val="0"/>
              <w:spacing w:line="240" w:lineRule="auto"/>
              <w:rPr>
                <w:rFonts w:ascii="Times New Roman" w:hAnsi="Times New Roman" w:eastAsia="Times New Roman" w:cs="Times New Roman"/>
                <w:sz w:val="24"/>
                <w:szCs w:val="24"/>
              </w:rPr>
            </w:pPr>
          </w:p>
        </w:tc>
      </w:tr>
      <w:tr w14:paraId="34A68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Балалармен жеке жұмыс</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68">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Саусақ жаттығуы. "Бесік жыры" (халық ауызынан)</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алақанын ашып, қолын балаларға қаратып, көркем сөзді айта отырып, кезегімен саусақтарын бүгеді.</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жаттығудың үлгісін көргеннен кейін педагогке ілесіп қайта орындайды, тақпақты жатқа айтуға тырысады.</w:t>
            </w:r>
          </w:p>
          <w:p w14:paraId="0000016C">
            <w:pPr>
              <w:widowControl w:val="0"/>
              <w:spacing w:line="240" w:lineRule="auto"/>
              <w:rPr>
                <w:rFonts w:ascii="Times New Roman" w:hAnsi="Times New Roman" w:eastAsia="Times New Roman" w:cs="Times New Roman"/>
                <w:sz w:val="24"/>
                <w:szCs w:val="24"/>
              </w:rPr>
            </w:pPr>
          </w:p>
          <w:p w14:paraId="0000016D">
            <w:pPr>
              <w:widowControl w:val="0"/>
              <w:spacing w:line="240" w:lineRule="auto"/>
              <w:rPr>
                <w:rFonts w:ascii="Times New Roman" w:hAnsi="Times New Roman" w:eastAsia="Times New Roman" w:cs="Times New Roman"/>
                <w:b/>
                <w:i/>
                <w:sz w:val="24"/>
                <w:szCs w:val="24"/>
              </w:rPr>
            </w:pPr>
            <w:r>
              <w:rPr>
                <w:rFonts w:ascii="Times New Roman" w:hAnsi="Times New Roman" w:eastAsia="Times New Roman" w:cs="Times New Roman"/>
                <w:b/>
                <w:i/>
                <w:sz w:val="24"/>
                <w:szCs w:val="24"/>
                <w:rtl w:val="0"/>
              </w:rPr>
              <w:t>"Бесік жыры".</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ақ бөпем,</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бесікке жат, бөпем.</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Жілік шағып берейін,</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Майын жесең, тоясың,</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Жылауыңды қоясың.</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(сөйлеуді дамыту мен көркем әдебиет)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Бата. (мультфильмін көру)</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Ұзын күміс сақалы</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Ауылдың ақсақалы</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берген мейірімді</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көрем атаны</w:t>
            </w:r>
          </w:p>
          <w:p w14:paraId="00000179">
            <w:pPr>
              <w:widowControl w:val="0"/>
              <w:spacing w:line="240" w:lineRule="auto"/>
              <w:rPr>
                <w:rFonts w:ascii="Times New Roman" w:hAnsi="Times New Roman" w:eastAsia="Times New Roman" w:cs="Times New Roman"/>
                <w:sz w:val="24"/>
                <w:szCs w:val="24"/>
              </w:rPr>
            </w:pP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Шапқан жүйрік тайдай бол!</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Жүк көтерер нардай бол!</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таудай бол!</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Жарқыраған айдай бол!</w:t>
            </w:r>
          </w:p>
          <w:p w14:paraId="0000017E">
            <w:pPr>
              <w:widowControl w:val="0"/>
              <w:spacing w:line="240" w:lineRule="auto"/>
              <w:rPr>
                <w:rFonts w:ascii="Times New Roman" w:hAnsi="Times New Roman" w:eastAsia="Times New Roman" w:cs="Times New Roman"/>
                <w:sz w:val="24"/>
                <w:szCs w:val="24"/>
              </w:rPr>
            </w:pP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Терең түскен әжімі</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Кимешегі әдемі</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берген мейірімді</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көрем әжені</w:t>
            </w:r>
          </w:p>
          <w:p w14:paraId="00000183">
            <w:pPr>
              <w:widowControl w:val="0"/>
              <w:spacing w:line="240" w:lineRule="auto"/>
              <w:rPr>
                <w:rFonts w:ascii="Times New Roman" w:hAnsi="Times New Roman" w:eastAsia="Times New Roman" w:cs="Times New Roman"/>
                <w:sz w:val="24"/>
                <w:szCs w:val="24"/>
              </w:rPr>
            </w:pP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Желбіреп тұлымшағың,</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Тілің балдай болсын!</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Тұлпар болып құлыншағың</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Бәйгелерден озсын!</w:t>
            </w:r>
          </w:p>
          <w:p w14:paraId="00000188">
            <w:pPr>
              <w:widowControl w:val="0"/>
              <w:spacing w:line="240" w:lineRule="auto"/>
              <w:rPr>
                <w:rFonts w:ascii="Times New Roman" w:hAnsi="Times New Roman" w:eastAsia="Times New Roman" w:cs="Times New Roman"/>
                <w:sz w:val="24"/>
                <w:szCs w:val="24"/>
              </w:rPr>
            </w:pP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деген ақ тілек</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Жолың ашық болсын деп</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Қарттар бата береді</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 жайып тілек тілеп</w:t>
            </w:r>
          </w:p>
          <w:p w14:paraId="0000018D">
            <w:pPr>
              <w:widowControl w:val="0"/>
              <w:spacing w:line="240" w:lineRule="auto"/>
              <w:rPr>
                <w:rFonts w:ascii="Times New Roman" w:hAnsi="Times New Roman" w:eastAsia="Times New Roman" w:cs="Times New Roman"/>
                <w:sz w:val="24"/>
                <w:szCs w:val="24"/>
              </w:rPr>
            </w:pP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Қолымызды жаяйық</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 деп сұрайық</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Азамат боп есейіп</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Таудай болып өсейік.</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(сөйлеуді дамыту мен көркем әдебиет, музыка)</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93">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Сюжетті суреттер қарастыру.</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 халқы" тақырыбында сюжетті суреттер қарастыру.</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(сөйлеуді дамыту мен көркем әдебиет, қазақ тілі)</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96">
            <w:pPr>
              <w:widowControl w:val="0"/>
              <w:spacing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Көркем сөзді мәнердеп оқу. Мағжан Жұмабаев. "Бесік жыры" (үзінді).</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педагогтің соңынан тақпақты мәнерлеп оқуға ынталандыру.</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Күнім, айым,</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Еркетайым,</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Жата ғой, қозым.</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бөпем,</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бөпем,</w:t>
            </w: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 жұм көзіңді.</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Бәу-бәу, бөпем,</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Бәу-бәу, бөпем,</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әлди-ай!</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(сөйлеуді дамыту мен көркем әдебиет)</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A2">
            <w:pPr>
              <w:widowControl w:val="0"/>
              <w:spacing w:line="240" w:lineRule="auto"/>
              <w:rPr>
                <w:rFonts w:ascii="Times New Roman" w:hAnsi="Times New Roman" w:eastAsia="Times New Roman" w:cs="Times New Roman"/>
                <w:sz w:val="24"/>
                <w:szCs w:val="24"/>
              </w:rPr>
            </w:pPr>
          </w:p>
        </w:tc>
      </w:tr>
      <w:tr w14:paraId="1FE55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Серуенге дайындық</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w:t>
            </w:r>
          </w:p>
        </w:tc>
      </w:tr>
      <w:tr w14:paraId="21505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Серуен</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Түскі серуендегі бақылауды жылғастыру.</w:t>
            </w:r>
          </w:p>
        </w:tc>
      </w:tr>
      <w:tr w14:paraId="1DFBF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Серуеннен оралу</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14:paraId="7CBC4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Кешкі ас</w:t>
            </w:r>
          </w:p>
        </w:tc>
        <w:tc>
          <w:tcPr>
            <w:gridSpan w:val="5"/>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сабын.</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Нан қосып же тоясың,</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Тәбетің де оянсын.</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Тойып алған балақай,</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Асыр салып ойнасын.</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 сөз)</w:t>
            </w:r>
          </w:p>
        </w:tc>
      </w:tr>
      <w:tr w14:paraId="41FF1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(коммуникативті дағдылар, сөйлеуді дамыту мен көркем әдебиет, қазақ тілі)</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 (музыка)</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балабақшаны, ойыншықтарды мүсіндеу, жапсыру, суретін бояу. (шығармашылық дағдылар, сурет салу, жапсыру, мүсіндеу)</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Қолдың ұсақ және ірі моторикасын дамытатын ойындар. (құрастыру)</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конструкторлардың түрлерімен таныстыру.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(коммуникативті дағдылар, сөйлеуді дамыту мен көркем әдебиет, қазақ тілі)</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 (музыка)</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балабақшаны, ойыншықтарды мүсіндеу, жапсыру, суретін бояу. (шығармашылық дағдылар, сурет салу, жапсыру, мүсіндеу)</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Қолдың ұсақ және ірі моторикасын дамытатын ойындар. (құрастыру)</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конструкторлардың түрлерімен таныстыру.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(коммуникативті дағдылар, сөйлеуді дамыту мен көркем әдебиет, қазақ тілі)</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 (музыка)</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балабақшаны, ойыншықтарды мүсіндеу, жапсыру, суретін бояу. (шығармашылық дағдылар, сурет салу, жапсыру, мүсіндеу)</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Қолдың ұсақ және ірі моторикасын дамытатын ойындар. (құрастыру)</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конструкторлардың түрлерімен таныстыру.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(коммуникативті дағдылар, сөйлеуді дамыту мен көркем әдебиет, қазақ тілі)</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 (музыка)</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балабақшаны, ойыншықтарды мүсіндеу, жапсыру, суретін бояу. (шығармашылық дағдылар, сурет салу, жапсыру, мүсіндеу)</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Қолдың ұсақ және ірі моторикасын дамытатын ойындар. (құрастыру)</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конструкторлардың түрлерімен таныстыру.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EA">
            <w:pPr>
              <w:widowControl w:val="0"/>
              <w:spacing w:line="240" w:lineRule="auto"/>
              <w:rPr>
                <w:rFonts w:ascii="Times New Roman" w:hAnsi="Times New Roman" w:eastAsia="Times New Roman" w:cs="Times New Roman"/>
                <w:sz w:val="24"/>
                <w:szCs w:val="24"/>
              </w:rPr>
            </w:pPr>
          </w:p>
        </w:tc>
      </w:tr>
      <w:tr w14:paraId="385ED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gridAfter w:val="1"/>
        </w:trPr>
        <w:tc>
          <w:tcPr>
            <w:tcBorders>
              <w:top w:val="single" w:color="CCCCCC" w:sz="8" w:space="0"/>
              <w:left w:val="single" w:color="000000"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Балалардың үйге қайтуы</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 шарттарын анықтау туралы ата-аналармен жеке әңгімелелесу.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балабақшадағы оқу үлгерімі жайлы әңгімелесу.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балабақшадағы тәртібі жайлы әңгімелесу.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айында болатын мерекелер жайлы әңгімелесу және ақылдасу.</w:t>
            </w: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1F0">
            <w:pPr>
              <w:widowControl w:val="0"/>
              <w:spacing w:line="240" w:lineRule="auto"/>
              <w:rPr>
                <w:rFonts w:ascii="Times New Roman" w:hAnsi="Times New Roman" w:eastAsia="Times New Roman" w:cs="Times New Roman"/>
                <w:sz w:val="24"/>
                <w:szCs w:val="24"/>
              </w:rPr>
            </w:pPr>
          </w:p>
        </w:tc>
      </w:tr>
    </w:tbl>
    <w:p w14:paraId="000001F1">
      <w:pPr>
        <w:spacing w:line="240" w:lineRule="auto"/>
        <w:rPr>
          <w:rFonts w:ascii="Times New Roman" w:hAnsi="Times New Roman" w:eastAsia="Times New Roman" w:cs="Times New Roman"/>
          <w:sz w:val="24"/>
          <w:szCs w:val="24"/>
        </w:rPr>
      </w:pP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687423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 Normal"/>
    <w:qFormat/>
    <w:uiPriority w:val="0"/>
  </w:style>
  <w:style w:type="table" w:customStyle="1" w:styleId="13">
    <w:name w:val="_Style 10"/>
    <w:basedOn w:val="12"/>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20</Pages>
  <TotalTime>0</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2026-02-05T10:27:52Z</dcterms:created>
  <dc:creator>user</dc:creator>
  <cp:lastModifiedBy>user</cp:lastModifiedBy>
  <dcterms:modified xsi:type="dcterms:W3CDTF">2026-02-05T10:28:05Z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F25232A29F49493BAAA9447DD0AED5B6_12</vt:lpwstr>
  </property>
</Properties>
</file>